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3AA4798D"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1A045B">
        <w:rPr>
          <w:rFonts w:ascii="Arial" w:eastAsia="Times New Roman" w:hAnsi="Arial" w:cs="Arial"/>
          <w:b/>
          <w:bCs/>
          <w:kern w:val="0"/>
          <w:sz w:val="22"/>
          <w:szCs w:val="20"/>
          <w:lang w:val="en-GB" w:eastAsia="en-US"/>
        </w:rPr>
        <w:t>100</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525FF1" w:rsidRPr="00525FF1">
        <w:rPr>
          <w:rFonts w:ascii="Arial" w:eastAsia="Times New Roman" w:hAnsi="Arial" w:cs="Arial"/>
          <w:b/>
          <w:bCs/>
          <w:kern w:val="0"/>
          <w:sz w:val="22"/>
          <w:szCs w:val="20"/>
          <w:lang w:val="en-GB" w:eastAsia="en-US"/>
        </w:rPr>
        <w:t>R4-2113007</w:t>
      </w:r>
    </w:p>
    <w:p w14:paraId="12113A91" w14:textId="7D36CF8F" w:rsidR="0040353F" w:rsidRPr="0040353F" w:rsidRDefault="00FD782C" w:rsidP="007B5F04">
      <w:pPr>
        <w:rPr>
          <w:rFonts w:ascii="Arial" w:eastAsia="Times New Roman" w:hAnsi="Arial" w:cs="Arial"/>
          <w:kern w:val="0"/>
          <w:sz w:val="22"/>
          <w:szCs w:val="20"/>
          <w:lang w:val="en-GB" w:eastAsia="en-US"/>
        </w:rPr>
      </w:pPr>
      <w:r w:rsidRPr="00FD782C">
        <w:rPr>
          <w:rFonts w:ascii="Arial" w:eastAsia="Times New Roman" w:hAnsi="Arial" w:cs="Arial"/>
          <w:b/>
          <w:bCs/>
          <w:kern w:val="0"/>
          <w:sz w:val="22"/>
          <w:szCs w:val="20"/>
          <w:lang w:val="en-GB" w:eastAsia="en-US"/>
        </w:rPr>
        <w:t>Electronic Meeting, August 16-27, 2021</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F08941D"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D782C">
        <w:rPr>
          <w:rFonts w:ascii="Arial" w:eastAsia="Times New Roman" w:hAnsi="Arial" w:cs="Arial"/>
          <w:kern w:val="0"/>
          <w:sz w:val="22"/>
          <w:szCs w:val="20"/>
          <w:lang w:val="en-GB" w:eastAsia="en-US"/>
        </w:rPr>
        <w:t xml:space="preserve">Discussion on </w:t>
      </w:r>
      <w:r w:rsidR="00E023C7">
        <w:rPr>
          <w:rFonts w:ascii="Arial" w:eastAsia="Times New Roman" w:hAnsi="Arial" w:cs="Arial"/>
          <w:kern w:val="0"/>
          <w:sz w:val="22"/>
          <w:szCs w:val="20"/>
          <w:lang w:val="en-GB" w:eastAsia="en-US"/>
        </w:rPr>
        <w:t>DC location</w:t>
      </w:r>
      <w:r w:rsidR="00FD782C">
        <w:rPr>
          <w:rFonts w:ascii="Arial" w:eastAsia="Times New Roman" w:hAnsi="Arial" w:cs="Arial"/>
          <w:kern w:val="0"/>
          <w:sz w:val="22"/>
          <w:szCs w:val="20"/>
          <w:lang w:val="en-GB" w:eastAsia="en-US"/>
        </w:rPr>
        <w:t xml:space="preserve"> for intra-band CA</w:t>
      </w:r>
      <w:r w:rsidR="00E023C7">
        <w:rPr>
          <w:rFonts w:ascii="Arial" w:eastAsia="Times New Roman" w:hAnsi="Arial" w:cs="Arial"/>
          <w:kern w:val="0"/>
          <w:sz w:val="22"/>
          <w:szCs w:val="20"/>
          <w:lang w:val="en-GB" w:eastAsia="en-US"/>
        </w:rPr>
        <w:t xml:space="preserve"> </w:t>
      </w:r>
    </w:p>
    <w:p w14:paraId="76ECAF7E" w14:textId="1AA17D52"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D782C" w:rsidRPr="00FD782C">
        <w:rPr>
          <w:rFonts w:ascii="Arial" w:eastAsia="Times New Roman" w:hAnsi="Arial" w:cs="Arial"/>
          <w:kern w:val="0"/>
          <w:sz w:val="22"/>
          <w:szCs w:val="20"/>
          <w:lang w:eastAsia="en-US"/>
        </w:rPr>
        <w:t>9.4.4</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198E04F0" w:rsidR="003210C1" w:rsidRDefault="00E023C7" w:rsidP="00E023C7">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w:t>
      </w:r>
      <w:r w:rsidR="00607499">
        <w:rPr>
          <w:rFonts w:ascii="Times New Roman" w:hAnsi="Times New Roman" w:cs="Times New Roman"/>
        </w:rPr>
        <w:t xml:space="preserve">we have discussed </w:t>
      </w:r>
      <w:r w:rsidR="00607499">
        <w:rPr>
          <w:rFonts w:ascii="Times New Roman" w:hAnsi="Times New Roman" w:cs="Times New Roman" w:hint="eastAsia"/>
        </w:rPr>
        <w:t>severa</w:t>
      </w:r>
      <w:r w:rsidR="00607499">
        <w:rPr>
          <w:rFonts w:ascii="Times New Roman" w:hAnsi="Times New Roman" w:cs="Times New Roman"/>
        </w:rPr>
        <w:t xml:space="preserve">l factors influencing the DC location in an attempt to reduce the reporting </w:t>
      </w:r>
      <w:r w:rsidR="00BE74D8">
        <w:rPr>
          <w:rFonts w:ascii="Times New Roman" w:hAnsi="Times New Roman" w:cs="Times New Roman"/>
        </w:rPr>
        <w:t xml:space="preserve">redundancy, and </w:t>
      </w:r>
      <w:r w:rsidR="00391B2F">
        <w:rPr>
          <w:rFonts w:ascii="Times New Roman" w:hAnsi="Times New Roman" w:cs="Times New Roman"/>
        </w:rPr>
        <w:t>the agreements are listed below [1]:</w:t>
      </w:r>
    </w:p>
    <w:p w14:paraId="1B388581" w14:textId="5780C7DA" w:rsidR="00391B2F" w:rsidRPr="009964EB" w:rsidRDefault="00FD782C" w:rsidP="00E023C7">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27FCF24" wp14:editId="6F2A2FC7">
                <wp:simplePos x="0" y="0"/>
                <wp:positionH relativeFrom="column">
                  <wp:posOffset>4211</wp:posOffset>
                </wp:positionH>
                <wp:positionV relativeFrom="paragraph">
                  <wp:posOffset>55311</wp:posOffset>
                </wp:positionV>
                <wp:extent cx="6147759" cy="768545"/>
                <wp:effectExtent l="0" t="0" r="24765" b="12700"/>
                <wp:wrapNone/>
                <wp:docPr id="1" name="矩形: 圆角 1"/>
                <wp:cNvGraphicFramePr/>
                <a:graphic xmlns:a="http://schemas.openxmlformats.org/drawingml/2006/main">
                  <a:graphicData uri="http://schemas.microsoft.com/office/word/2010/wordprocessingShape">
                    <wps:wsp>
                      <wps:cNvSpPr/>
                      <wps:spPr>
                        <a:xfrm>
                          <a:off x="0" y="0"/>
                          <a:ext cx="6147759" cy="76854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70E4B43" id="矩形: 圆角 1" o:spid="_x0000_s1026" style="position:absolute;left:0;text-align:left;margin-left:.35pt;margin-top:4.35pt;width:484.1pt;height:6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" filled="f" strokecolor="#1f3763 [1604]" strokeweight="1pt">
                <v:stroke joinstyle="miter"/>
              </v:roundrect>
            </w:pict>
          </mc:Fallback>
        </mc:AlternateContent>
      </w:r>
    </w:p>
    <w:p w14:paraId="2E1E695E" w14:textId="77777777" w:rsidR="00391B2F" w:rsidRPr="0057434A" w:rsidRDefault="00391B2F" w:rsidP="00391B2F">
      <w:pPr>
        <w:pStyle w:val="ac"/>
        <w:numPr>
          <w:ilvl w:val="0"/>
          <w:numId w:val="21"/>
        </w:numPr>
        <w:rPr>
          <w:rFonts w:ascii="Times New Roman" w:hAnsi="Times New Roman" w:cs="Times New Roman"/>
          <w:i/>
          <w:iCs/>
        </w:rPr>
      </w:pPr>
      <w:r w:rsidRPr="0057434A">
        <w:rPr>
          <w:rFonts w:ascii="Times New Roman" w:hAnsi="Times New Roman" w:cs="Times New Roman"/>
          <w:i/>
          <w:iCs/>
        </w:rPr>
        <w:t>For FR1, UL configured or activated outermost CCs or BWPs</w:t>
      </w:r>
    </w:p>
    <w:p w14:paraId="5FBD131D" w14:textId="77777777" w:rsidR="00391B2F" w:rsidRPr="0057434A" w:rsidRDefault="00391B2F" w:rsidP="00391B2F">
      <w:pPr>
        <w:pStyle w:val="ac"/>
        <w:numPr>
          <w:ilvl w:val="0"/>
          <w:numId w:val="21"/>
        </w:numPr>
        <w:rPr>
          <w:rFonts w:ascii="Times New Roman" w:hAnsi="Times New Roman" w:cs="Times New Roman"/>
          <w:i/>
          <w:iCs/>
        </w:rPr>
      </w:pPr>
      <w:r w:rsidRPr="0057434A">
        <w:rPr>
          <w:rFonts w:ascii="Times New Roman" w:hAnsi="Times New Roman" w:cs="Times New Roman"/>
          <w:i/>
          <w:iCs/>
        </w:rPr>
        <w:t xml:space="preserve">For FR2, UL or DL configured or activated outermost CCs or BWPs </w:t>
      </w:r>
    </w:p>
    <w:p w14:paraId="6C360269" w14:textId="0B9E2451" w:rsidR="00391B2F" w:rsidRPr="0057434A" w:rsidRDefault="00391B2F" w:rsidP="00391B2F">
      <w:pPr>
        <w:pStyle w:val="ac"/>
        <w:numPr>
          <w:ilvl w:val="0"/>
          <w:numId w:val="21"/>
        </w:numPr>
        <w:rPr>
          <w:rFonts w:ascii="Times New Roman" w:hAnsi="Times New Roman" w:cs="Times New Roman"/>
          <w:i/>
          <w:iCs/>
        </w:rPr>
      </w:pPr>
      <w:r w:rsidRPr="0057434A">
        <w:rPr>
          <w:rFonts w:ascii="Times New Roman" w:hAnsi="Times New Roman" w:cs="Times New Roman"/>
          <w:i/>
          <w:iCs/>
        </w:rPr>
        <w:t>For both FR1 and FR2, some UEs may further optimize the DC location based on inner CCs or BWPs if necessary</w:t>
      </w:r>
    </w:p>
    <w:p w14:paraId="4CE3E0C9" w14:textId="77777777" w:rsidR="00391B2F" w:rsidRPr="00391B2F" w:rsidRDefault="00391B2F" w:rsidP="00391B2F">
      <w:pPr>
        <w:pStyle w:val="ac"/>
        <w:ind w:left="840"/>
        <w:rPr>
          <w:rFonts w:ascii="Times New Roman" w:hAnsi="Times New Roman" w:cs="Times New Roman"/>
        </w:rPr>
      </w:pPr>
    </w:p>
    <w:p w14:paraId="18BB44BE" w14:textId="1F90978C" w:rsidR="007A6214" w:rsidRPr="007A6214" w:rsidRDefault="00391B2F" w:rsidP="00947DDB">
      <w:pPr>
        <w:rPr>
          <w:rFonts w:ascii="Times New Roman" w:hAnsi="Times New Roman" w:cs="Times New Roman"/>
        </w:rPr>
      </w:pPr>
      <w:r w:rsidRPr="00391B2F">
        <w:rPr>
          <w:rFonts w:ascii="Times New Roman" w:hAnsi="Times New Roman" w:cs="Times New Roman"/>
        </w:rPr>
        <w:t>It seems that we still can’t simply rule out any possible situations</w:t>
      </w:r>
      <w:r>
        <w:rPr>
          <w:rFonts w:ascii="Times New Roman" w:hAnsi="Times New Roman" w:cs="Times New Roman"/>
        </w:rPr>
        <w:t>, and in this contribution, we analysis the current reporting scheme</w:t>
      </w:r>
      <w:r w:rsidR="00C43233">
        <w:rPr>
          <w:rFonts w:ascii="Times New Roman" w:hAnsi="Times New Roman" w:cs="Times New Roman"/>
        </w:rPr>
        <w:t xml:space="preserve"> </w:t>
      </w:r>
      <w:r w:rsidR="0098406F">
        <w:rPr>
          <w:rFonts w:ascii="Times New Roman" w:hAnsi="Times New Roman" w:cs="Times New Roman"/>
        </w:rPr>
        <w:t>and propose some compromised methods.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4E59AB6A" w14:textId="27B292F3" w:rsidR="00B24CB9" w:rsidRDefault="0098406F" w:rsidP="0098406F">
      <w:pPr>
        <w:rPr>
          <w:rFonts w:ascii="Times New Roman" w:hAnsi="Times New Roman" w:cs="Times New Roman"/>
        </w:rPr>
      </w:pPr>
      <w:r w:rsidRPr="0098406F">
        <w:rPr>
          <w:rFonts w:ascii="Times New Roman" w:hAnsi="Times New Roman" w:cs="Times New Roman" w:hint="eastAsia"/>
        </w:rPr>
        <w:t>In</w:t>
      </w:r>
      <w:r w:rsidRPr="0098406F">
        <w:rPr>
          <w:rFonts w:ascii="Times New Roman" w:hAnsi="Times New Roman" w:cs="Times New Roman"/>
        </w:rPr>
        <w:t xml:space="preserve"> the case of multiple CCs,</w:t>
      </w:r>
      <w:r>
        <w:rPr>
          <w:rFonts w:ascii="Times New Roman" w:hAnsi="Times New Roman" w:cs="Times New Roman"/>
        </w:rPr>
        <w:t xml:space="preserve"> how to reporting the DC location reasonably have been discussed several meetings,</w:t>
      </w:r>
      <w:r w:rsidR="00B24CB9">
        <w:rPr>
          <w:rFonts w:ascii="Times New Roman" w:hAnsi="Times New Roman" w:cs="Times New Roman"/>
        </w:rPr>
        <w:t xml:space="preserve"> and the schemes was summarized in [1]:</w:t>
      </w:r>
    </w:p>
    <w:p w14:paraId="55846C42" w14:textId="08BC44AE" w:rsidR="00B24CB9" w:rsidRDefault="00FD782C" w:rsidP="0098406F">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4C2BE509" wp14:editId="353797DE">
                <wp:simplePos x="0" y="0"/>
                <wp:positionH relativeFrom="margin">
                  <wp:align>left</wp:align>
                </wp:positionH>
                <wp:positionV relativeFrom="paragraph">
                  <wp:posOffset>83512</wp:posOffset>
                </wp:positionV>
                <wp:extent cx="6147759" cy="1211720"/>
                <wp:effectExtent l="0" t="0" r="24765" b="26670"/>
                <wp:wrapNone/>
                <wp:docPr id="2" name="矩形: 圆角 2"/>
                <wp:cNvGraphicFramePr/>
                <a:graphic xmlns:a="http://schemas.openxmlformats.org/drawingml/2006/main">
                  <a:graphicData uri="http://schemas.microsoft.com/office/word/2010/wordprocessingShape">
                    <wps:wsp>
                      <wps:cNvSpPr/>
                      <wps:spPr>
                        <a:xfrm>
                          <a:off x="0" y="0"/>
                          <a:ext cx="6147759" cy="121172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295DD0" id="矩形: 圆角 2" o:spid="_x0000_s1026" style="position:absolute;left:0;text-align:left;margin-left:0;margin-top:6.6pt;width:484.1pt;height:95.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" filled="f" strokecolor="#1f3763 [1604]" strokeweight="1pt">
                <v:stroke joinstyle="miter"/>
                <w10:wrap anchorx="margin"/>
              </v:roundrect>
            </w:pict>
          </mc:Fallback>
        </mc:AlternateContent>
      </w:r>
    </w:p>
    <w:p w14:paraId="444D8A35" w14:textId="1D587663" w:rsidR="006F6636" w:rsidRPr="0057434A" w:rsidRDefault="00F55A5C" w:rsidP="00B24CB9">
      <w:pPr>
        <w:numPr>
          <w:ilvl w:val="0"/>
          <w:numId w:val="22"/>
        </w:numPr>
        <w:rPr>
          <w:rFonts w:ascii="Times New Roman" w:hAnsi="Times New Roman" w:cs="Times New Roman"/>
          <w:i/>
          <w:iCs/>
        </w:rPr>
      </w:pPr>
      <w:r w:rsidRPr="0057434A">
        <w:rPr>
          <w:rFonts w:ascii="Times New Roman" w:hAnsi="Times New Roman" w:cs="Times New Roman"/>
          <w:i/>
          <w:iCs/>
          <w:lang w:val="en-GB"/>
        </w:rPr>
        <w:t xml:space="preserve">Option 1: </w:t>
      </w:r>
      <w:bookmarkStart w:id="4" w:name="OLE_LINK1"/>
      <w:r w:rsidRPr="0057434A">
        <w:rPr>
          <w:rFonts w:ascii="Times New Roman" w:hAnsi="Times New Roman" w:cs="Times New Roman"/>
          <w:i/>
          <w:iCs/>
          <w:lang w:val="en-GB"/>
        </w:rPr>
        <w:t>Defined as offset from the default DC location</w:t>
      </w:r>
      <w:bookmarkEnd w:id="4"/>
    </w:p>
    <w:p w14:paraId="6DBBF9AE" w14:textId="77777777" w:rsidR="006F6636" w:rsidRPr="0057434A" w:rsidRDefault="00F55A5C" w:rsidP="00B24CB9">
      <w:pPr>
        <w:numPr>
          <w:ilvl w:val="1"/>
          <w:numId w:val="22"/>
        </w:numPr>
        <w:rPr>
          <w:rFonts w:ascii="Times New Roman" w:hAnsi="Times New Roman" w:cs="Times New Roman"/>
          <w:i/>
          <w:iCs/>
        </w:rPr>
      </w:pPr>
      <w:r w:rsidRPr="0057434A">
        <w:rPr>
          <w:rFonts w:ascii="Times New Roman" w:hAnsi="Times New Roman" w:cs="Times New Roman"/>
          <w:i/>
          <w:iCs/>
          <w:lang w:val="en-GB"/>
        </w:rPr>
        <w:t>The definition of the default is FFS</w:t>
      </w:r>
    </w:p>
    <w:p w14:paraId="5F666DAA" w14:textId="77777777" w:rsidR="006F6636" w:rsidRPr="0057434A" w:rsidRDefault="00F55A5C" w:rsidP="00B24CB9">
      <w:pPr>
        <w:numPr>
          <w:ilvl w:val="1"/>
          <w:numId w:val="22"/>
        </w:numPr>
        <w:rPr>
          <w:rFonts w:ascii="Times New Roman" w:hAnsi="Times New Roman" w:cs="Times New Roman"/>
          <w:i/>
          <w:iCs/>
        </w:rPr>
      </w:pPr>
      <w:r w:rsidRPr="0057434A">
        <w:rPr>
          <w:rFonts w:ascii="Times New Roman" w:hAnsi="Times New Roman" w:cs="Times New Roman"/>
          <w:i/>
          <w:iCs/>
          <w:lang w:val="en-GB"/>
        </w:rPr>
        <w:t>Encouraged to study if the outermost CCs or BWPs aspect can be merged or not</w:t>
      </w:r>
    </w:p>
    <w:p w14:paraId="7789EA7F" w14:textId="77777777" w:rsidR="006F6636" w:rsidRPr="0057434A" w:rsidRDefault="00F55A5C" w:rsidP="00B24CB9">
      <w:pPr>
        <w:numPr>
          <w:ilvl w:val="1"/>
          <w:numId w:val="22"/>
        </w:numPr>
        <w:rPr>
          <w:rFonts w:ascii="Times New Roman" w:hAnsi="Times New Roman" w:cs="Times New Roman"/>
          <w:i/>
          <w:iCs/>
        </w:rPr>
      </w:pPr>
      <w:r w:rsidRPr="0057434A">
        <w:rPr>
          <w:rFonts w:ascii="Times New Roman" w:hAnsi="Times New Roman" w:cs="Times New Roman"/>
          <w:i/>
          <w:iCs/>
          <w:lang w:val="en-GB"/>
        </w:rPr>
        <w:t>Other ideas are not precluded.</w:t>
      </w:r>
    </w:p>
    <w:p w14:paraId="00F5FEE1" w14:textId="69F69BF2" w:rsidR="006F6636" w:rsidRPr="0057434A" w:rsidRDefault="00F55A5C" w:rsidP="00B24CB9">
      <w:pPr>
        <w:numPr>
          <w:ilvl w:val="0"/>
          <w:numId w:val="22"/>
        </w:numPr>
        <w:rPr>
          <w:rFonts w:ascii="Times New Roman" w:hAnsi="Times New Roman" w:cs="Times New Roman"/>
          <w:i/>
          <w:iCs/>
        </w:rPr>
      </w:pPr>
      <w:r w:rsidRPr="0057434A">
        <w:rPr>
          <w:rFonts w:ascii="Times New Roman" w:hAnsi="Times New Roman" w:cs="Times New Roman"/>
          <w:i/>
          <w:iCs/>
          <w:lang w:val="en-GB"/>
        </w:rPr>
        <w:t>Option 2:</w:t>
      </w:r>
      <w:r w:rsidR="0057434A">
        <w:rPr>
          <w:rFonts w:ascii="Times New Roman" w:hAnsi="Times New Roman" w:cs="Times New Roman"/>
          <w:i/>
          <w:iCs/>
          <w:lang w:val="en-GB"/>
        </w:rPr>
        <w:t xml:space="preserve"> </w:t>
      </w:r>
      <w:r w:rsidRPr="0057434A">
        <w:rPr>
          <w:rFonts w:ascii="Times New Roman" w:hAnsi="Times New Roman" w:cs="Times New Roman"/>
          <w:i/>
          <w:iCs/>
          <w:lang w:val="en-GB"/>
        </w:rPr>
        <w:t>Function of outermost CC or BWP</w:t>
      </w:r>
    </w:p>
    <w:p w14:paraId="783FB136" w14:textId="77777777" w:rsidR="006F6636" w:rsidRPr="0057434A" w:rsidRDefault="00F55A5C" w:rsidP="00B24CB9">
      <w:pPr>
        <w:numPr>
          <w:ilvl w:val="1"/>
          <w:numId w:val="22"/>
        </w:numPr>
        <w:rPr>
          <w:rFonts w:ascii="Times New Roman" w:hAnsi="Times New Roman" w:cs="Times New Roman"/>
          <w:i/>
          <w:iCs/>
        </w:rPr>
      </w:pPr>
      <w:r w:rsidRPr="0057434A">
        <w:rPr>
          <w:rFonts w:ascii="Times New Roman" w:hAnsi="Times New Roman" w:cs="Times New Roman"/>
          <w:i/>
          <w:iCs/>
          <w:lang w:val="en-GB"/>
        </w:rPr>
        <w:t>Detail function definition is FFS</w:t>
      </w:r>
    </w:p>
    <w:p w14:paraId="3E7E5CA7" w14:textId="77777777" w:rsidR="006F6636" w:rsidRPr="0057434A" w:rsidRDefault="00F55A5C" w:rsidP="00B24CB9">
      <w:pPr>
        <w:numPr>
          <w:ilvl w:val="0"/>
          <w:numId w:val="22"/>
        </w:numPr>
        <w:rPr>
          <w:rFonts w:ascii="Times New Roman" w:hAnsi="Times New Roman" w:cs="Times New Roman"/>
          <w:i/>
          <w:iCs/>
        </w:rPr>
      </w:pPr>
      <w:r w:rsidRPr="0057434A">
        <w:rPr>
          <w:rFonts w:ascii="Times New Roman" w:hAnsi="Times New Roman" w:cs="Times New Roman"/>
          <w:i/>
          <w:iCs/>
        </w:rPr>
        <w:t xml:space="preserve">Other solutions are not precluded </w:t>
      </w:r>
    </w:p>
    <w:p w14:paraId="2100B0F4" w14:textId="4F570F2B" w:rsidR="0098406F" w:rsidRDefault="0098406F" w:rsidP="0098406F">
      <w:pPr>
        <w:rPr>
          <w:rFonts w:ascii="Times New Roman" w:hAnsi="Times New Roman" w:cs="Times New Roman"/>
        </w:rPr>
      </w:pPr>
    </w:p>
    <w:p w14:paraId="0C79FBAC" w14:textId="3F81E360" w:rsidR="0098406F" w:rsidRDefault="008624FD" w:rsidP="0098406F">
      <w:pPr>
        <w:rPr>
          <w:rFonts w:ascii="Times New Roman" w:eastAsia="等线" w:hAnsi="Times New Roman" w:cs="Times New Roman"/>
          <w:kern w:val="0"/>
          <w:sz w:val="24"/>
          <w:szCs w:val="24"/>
        </w:rPr>
      </w:pPr>
      <w:r w:rsidRPr="008624FD">
        <w:rPr>
          <w:rFonts w:ascii="Times New Roman" w:eastAsia="等线" w:hAnsi="Times New Roman" w:cs="Times New Roman"/>
          <w:kern w:val="0"/>
          <w:sz w:val="24"/>
          <w:szCs w:val="24"/>
        </w:rPr>
        <w:t xml:space="preserve">The key point </w:t>
      </w:r>
      <w:r>
        <w:rPr>
          <w:rFonts w:ascii="Times New Roman" w:eastAsia="等线" w:hAnsi="Times New Roman" w:cs="Times New Roman"/>
          <w:kern w:val="0"/>
          <w:sz w:val="24"/>
          <w:szCs w:val="24"/>
        </w:rPr>
        <w:t xml:space="preserve">of the reporting scheme </w:t>
      </w:r>
      <w:r w:rsidRPr="008624FD">
        <w:rPr>
          <w:rFonts w:ascii="Times New Roman" w:eastAsia="等线" w:hAnsi="Times New Roman" w:cs="Times New Roman"/>
          <w:kern w:val="0"/>
          <w:sz w:val="24"/>
          <w:szCs w:val="24"/>
        </w:rPr>
        <w:t>is how to reduce redundancy as much as possible on the premise of reporting all required DC information</w:t>
      </w:r>
      <w:r>
        <w:rPr>
          <w:rFonts w:ascii="Times New Roman" w:eastAsia="等线" w:hAnsi="Times New Roman" w:cs="Times New Roman"/>
          <w:kern w:val="0"/>
          <w:sz w:val="24"/>
          <w:szCs w:val="24"/>
        </w:rPr>
        <w:t xml:space="preserve">. </w:t>
      </w:r>
      <w:r w:rsidR="006B03C8">
        <w:rPr>
          <w:rFonts w:ascii="Times New Roman" w:eastAsia="等线" w:hAnsi="Times New Roman" w:cs="Times New Roman"/>
          <w:kern w:val="0"/>
          <w:sz w:val="24"/>
          <w:szCs w:val="24"/>
        </w:rPr>
        <w:t>We provide our analysis on these options and try to make some improvements</w:t>
      </w:r>
      <w:r>
        <w:rPr>
          <w:rFonts w:ascii="Times New Roman" w:eastAsia="等线" w:hAnsi="Times New Roman" w:cs="Times New Roman"/>
          <w:kern w:val="0"/>
          <w:sz w:val="24"/>
          <w:szCs w:val="24"/>
        </w:rPr>
        <w:t>.</w:t>
      </w:r>
    </w:p>
    <w:p w14:paraId="78A911A6" w14:textId="3FD153EA" w:rsidR="006B03C8" w:rsidRPr="008624FD" w:rsidRDefault="00250752" w:rsidP="00525FF1">
      <w:pPr>
        <w:pStyle w:val="ac"/>
        <w:numPr>
          <w:ilvl w:val="0"/>
          <w:numId w:val="23"/>
        </w:numPr>
        <w:spacing w:before="100" w:beforeAutospacing="1" w:after="100" w:afterAutospacing="1"/>
        <w:rPr>
          <w:rFonts w:ascii="Times New Roman" w:eastAsia="等线" w:hAnsi="Times New Roman" w:cs="Times New Roman"/>
          <w:b/>
          <w:bCs/>
          <w:kern w:val="0"/>
          <w:sz w:val="24"/>
          <w:szCs w:val="24"/>
        </w:rPr>
      </w:pPr>
      <w:r>
        <w:rPr>
          <w:rFonts w:ascii="Times New Roman" w:hAnsi="Times New Roman" w:cs="Times New Roman"/>
          <w:b/>
          <w:bCs/>
          <w:lang w:val="en-GB"/>
        </w:rPr>
        <w:t>Function of outermost CC/BWP</w:t>
      </w:r>
    </w:p>
    <w:p w14:paraId="7A3D56C9" w14:textId="77777777" w:rsidR="00D5635F" w:rsidRPr="00655DBE" w:rsidRDefault="00250752" w:rsidP="00655DBE">
      <w:pPr>
        <w:rPr>
          <w:rFonts w:ascii="Times New Roman" w:eastAsia="等线" w:hAnsi="Times New Roman" w:cs="Times New Roman"/>
          <w:kern w:val="0"/>
          <w:sz w:val="24"/>
          <w:szCs w:val="24"/>
        </w:rPr>
      </w:pPr>
      <w:r w:rsidRPr="00655DBE">
        <w:rPr>
          <w:rFonts w:ascii="Times New Roman" w:eastAsia="等线" w:hAnsi="Times New Roman" w:cs="Times New Roman" w:hint="eastAsia"/>
          <w:kern w:val="0"/>
          <w:sz w:val="24"/>
          <w:szCs w:val="24"/>
        </w:rPr>
        <w:t>T</w:t>
      </w:r>
      <w:r w:rsidRPr="00655DBE">
        <w:rPr>
          <w:rFonts w:ascii="Times New Roman" w:eastAsia="等线" w:hAnsi="Times New Roman" w:cs="Times New Roman"/>
          <w:kern w:val="0"/>
          <w:sz w:val="24"/>
          <w:szCs w:val="24"/>
        </w:rPr>
        <w:t>his scheme is based on the assumption that only the outermost CC/BWP will affect the DC location</w:t>
      </w:r>
      <w:r w:rsidR="00D5635F" w:rsidRPr="00655DBE">
        <w:rPr>
          <w:rFonts w:ascii="Times New Roman" w:eastAsia="等线" w:hAnsi="Times New Roman" w:cs="Times New Roman"/>
          <w:kern w:val="0"/>
          <w:sz w:val="24"/>
          <w:szCs w:val="24"/>
        </w:rPr>
        <w:t>, as show in Figure 1.</w:t>
      </w:r>
    </w:p>
    <w:p w14:paraId="11A44EA8" w14:textId="5376B3AB" w:rsidR="006B03C8" w:rsidRDefault="00D5635F" w:rsidP="00D5635F">
      <w:pPr>
        <w:pStyle w:val="ac"/>
        <w:ind w:left="360"/>
        <w:jc w:val="center"/>
        <w:rPr>
          <w:rFonts w:ascii="Times New Roman" w:eastAsia="等线" w:hAnsi="Times New Roman" w:cs="Times New Roman"/>
          <w:kern w:val="0"/>
          <w:sz w:val="24"/>
          <w:szCs w:val="24"/>
        </w:rPr>
      </w:pPr>
      <w:r>
        <w:rPr>
          <w:noProof/>
        </w:rPr>
        <w:lastRenderedPageBreak/>
        <w:drawing>
          <wp:inline distT="0" distB="0" distL="0" distR="0" wp14:anchorId="133895A3" wp14:editId="51796BFB">
            <wp:extent cx="4341085" cy="196904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83232" cy="1988162"/>
                    </a:xfrm>
                    <a:prstGeom prst="rect">
                      <a:avLst/>
                    </a:prstGeom>
                  </pic:spPr>
                </pic:pic>
              </a:graphicData>
            </a:graphic>
          </wp:inline>
        </w:drawing>
      </w:r>
    </w:p>
    <w:p w14:paraId="0BD78921" w14:textId="40B2F8EE" w:rsidR="00D5635F" w:rsidRPr="00F42574" w:rsidRDefault="00D5635F" w:rsidP="00D5635F">
      <w:pPr>
        <w:pStyle w:val="ac"/>
        <w:ind w:left="360"/>
        <w:jc w:val="center"/>
        <w:rPr>
          <w:rFonts w:ascii="Times New Roman" w:eastAsia="等线" w:hAnsi="Times New Roman" w:cs="Times New Roman"/>
          <w:b/>
          <w:bCs/>
          <w:kern w:val="0"/>
          <w:sz w:val="24"/>
          <w:szCs w:val="24"/>
        </w:rPr>
      </w:pPr>
      <w:r w:rsidRPr="00F42574">
        <w:rPr>
          <w:rFonts w:ascii="Times New Roman" w:eastAsia="等线" w:hAnsi="Times New Roman" w:cs="Times New Roman" w:hint="eastAsia"/>
          <w:b/>
          <w:bCs/>
          <w:kern w:val="0"/>
          <w:sz w:val="24"/>
          <w:szCs w:val="24"/>
        </w:rPr>
        <w:t>F</w:t>
      </w:r>
      <w:r w:rsidRPr="00F42574">
        <w:rPr>
          <w:rFonts w:ascii="Times New Roman" w:eastAsia="等线" w:hAnsi="Times New Roman" w:cs="Times New Roman"/>
          <w:b/>
          <w:bCs/>
          <w:kern w:val="0"/>
          <w:sz w:val="24"/>
          <w:szCs w:val="24"/>
        </w:rPr>
        <w:t>igure 1</w:t>
      </w:r>
      <w:r w:rsidR="00F42574" w:rsidRPr="00F42574">
        <w:rPr>
          <w:rFonts w:ascii="Times New Roman" w:eastAsia="等线" w:hAnsi="Times New Roman" w:cs="Times New Roman"/>
          <w:b/>
          <w:bCs/>
          <w:kern w:val="0"/>
          <w:sz w:val="24"/>
          <w:szCs w:val="24"/>
        </w:rPr>
        <w:t>.</w:t>
      </w:r>
      <w:r w:rsidRPr="00F42574">
        <w:rPr>
          <w:rFonts w:ascii="Times New Roman" w:eastAsia="等线" w:hAnsi="Times New Roman" w:cs="Times New Roman"/>
          <w:b/>
          <w:bCs/>
          <w:kern w:val="0"/>
          <w:sz w:val="24"/>
          <w:szCs w:val="24"/>
        </w:rPr>
        <w:t xml:space="preserve"> DC location affected by outermost CC/BWP</w:t>
      </w:r>
    </w:p>
    <w:p w14:paraId="639BA2B4" w14:textId="411E8CCA" w:rsidR="00D5635F" w:rsidRPr="00655DBE" w:rsidRDefault="00D5635F" w:rsidP="00655DBE">
      <w:pPr>
        <w:rPr>
          <w:rFonts w:ascii="Times New Roman" w:eastAsia="等线" w:hAnsi="Times New Roman" w:cs="Times New Roman"/>
          <w:kern w:val="0"/>
          <w:sz w:val="24"/>
          <w:szCs w:val="24"/>
        </w:rPr>
      </w:pPr>
      <w:r w:rsidRPr="00655DBE">
        <w:rPr>
          <w:rFonts w:ascii="Times New Roman" w:eastAsia="等线" w:hAnsi="Times New Roman" w:cs="Times New Roman" w:hint="eastAsia"/>
          <w:kern w:val="0"/>
          <w:sz w:val="24"/>
          <w:szCs w:val="24"/>
        </w:rPr>
        <w:t>T</w:t>
      </w:r>
      <w:r w:rsidRPr="00655DBE">
        <w:rPr>
          <w:rFonts w:ascii="Times New Roman" w:eastAsia="等线" w:hAnsi="Times New Roman" w:cs="Times New Roman"/>
          <w:kern w:val="0"/>
          <w:sz w:val="24"/>
          <w:szCs w:val="24"/>
        </w:rPr>
        <w:t xml:space="preserve">he rationale for the assumption </w:t>
      </w:r>
      <w:r w:rsidR="00B60C81" w:rsidRPr="00655DBE">
        <w:rPr>
          <w:rFonts w:ascii="Times New Roman" w:eastAsia="等线" w:hAnsi="Times New Roman" w:cs="Times New Roman"/>
          <w:kern w:val="0"/>
          <w:sz w:val="24"/>
          <w:szCs w:val="24"/>
        </w:rPr>
        <w:t xml:space="preserve">is the UE does not tend to retune its DC location frequently which may put more pressure on the hardware, e.g., frequency synthesizer, VCO, and the </w:t>
      </w:r>
      <w:r w:rsidR="009F0BCE" w:rsidRPr="00655DBE">
        <w:rPr>
          <w:rFonts w:ascii="Times New Roman" w:eastAsia="等线" w:hAnsi="Times New Roman" w:cs="Times New Roman"/>
          <w:kern w:val="0"/>
          <w:sz w:val="24"/>
          <w:szCs w:val="24"/>
        </w:rPr>
        <w:t xml:space="preserve">CCs/BWPs between the </w:t>
      </w:r>
      <w:r w:rsidR="00B60C81" w:rsidRPr="00655DBE">
        <w:rPr>
          <w:rFonts w:ascii="Times New Roman" w:eastAsia="等线" w:hAnsi="Times New Roman" w:cs="Times New Roman"/>
          <w:kern w:val="0"/>
          <w:sz w:val="24"/>
          <w:szCs w:val="24"/>
        </w:rPr>
        <w:t>outermost CC</w:t>
      </w:r>
      <w:r w:rsidR="009F0BCE" w:rsidRPr="00655DBE">
        <w:rPr>
          <w:rFonts w:ascii="Times New Roman" w:eastAsia="等线" w:hAnsi="Times New Roman" w:cs="Times New Roman"/>
          <w:kern w:val="0"/>
          <w:sz w:val="24"/>
          <w:szCs w:val="24"/>
        </w:rPr>
        <w:t>s</w:t>
      </w:r>
      <w:r w:rsidR="00B60C81" w:rsidRPr="00655DBE">
        <w:rPr>
          <w:rFonts w:ascii="Times New Roman" w:eastAsia="等线" w:hAnsi="Times New Roman" w:cs="Times New Roman"/>
          <w:kern w:val="0"/>
          <w:sz w:val="24"/>
          <w:szCs w:val="24"/>
        </w:rPr>
        <w:t>/BWP</w:t>
      </w:r>
      <w:r w:rsidR="009F0BCE" w:rsidRPr="00655DBE">
        <w:rPr>
          <w:rFonts w:ascii="Times New Roman" w:eastAsia="等线" w:hAnsi="Times New Roman" w:cs="Times New Roman"/>
          <w:kern w:val="0"/>
          <w:sz w:val="24"/>
          <w:szCs w:val="24"/>
        </w:rPr>
        <w:t>s</w:t>
      </w:r>
      <w:r w:rsidR="00B60C81" w:rsidRPr="00655DBE">
        <w:rPr>
          <w:rFonts w:ascii="Times New Roman" w:eastAsia="等线" w:hAnsi="Times New Roman" w:cs="Times New Roman"/>
          <w:kern w:val="0"/>
          <w:sz w:val="24"/>
          <w:szCs w:val="24"/>
        </w:rPr>
        <w:t xml:space="preserve"> </w:t>
      </w:r>
      <w:r w:rsidR="009F0BCE" w:rsidRPr="00655DBE">
        <w:rPr>
          <w:rFonts w:ascii="Times New Roman" w:eastAsia="等线" w:hAnsi="Times New Roman" w:cs="Times New Roman"/>
          <w:kern w:val="0"/>
          <w:sz w:val="24"/>
          <w:szCs w:val="24"/>
        </w:rPr>
        <w:t>have tiny affection on the DC location. However, this scheme</w:t>
      </w:r>
      <w:r w:rsidR="006D797C" w:rsidRPr="00655DBE">
        <w:rPr>
          <w:rFonts w:ascii="Times New Roman" w:eastAsia="等线" w:hAnsi="Times New Roman" w:cs="Times New Roman"/>
          <w:kern w:val="0"/>
          <w:sz w:val="24"/>
          <w:szCs w:val="24"/>
        </w:rPr>
        <w:t xml:space="preserve"> does not contain all the DC information,</w:t>
      </w:r>
      <w:r w:rsidR="006D797C" w:rsidRPr="006D797C">
        <w:t xml:space="preserve"> </w:t>
      </w:r>
      <w:r w:rsidR="006D797C" w:rsidRPr="00655DBE">
        <w:rPr>
          <w:rFonts w:ascii="Times New Roman" w:eastAsia="等线" w:hAnsi="Times New Roman" w:cs="Times New Roman"/>
          <w:kern w:val="0"/>
          <w:sz w:val="24"/>
          <w:szCs w:val="24"/>
        </w:rPr>
        <w:t>but limits the UE implementation to a certain extent. The companies also note</w:t>
      </w:r>
      <w:r w:rsidR="006D797C" w:rsidRPr="006D797C">
        <w:t xml:space="preserve"> </w:t>
      </w:r>
      <w:r w:rsidR="006D797C" w:rsidRPr="00655DBE">
        <w:rPr>
          <w:rFonts w:ascii="Times New Roman" w:eastAsia="等线" w:hAnsi="Times New Roman" w:cs="Times New Roman"/>
          <w:kern w:val="0"/>
          <w:sz w:val="24"/>
          <w:szCs w:val="24"/>
        </w:rPr>
        <w:t>remind that even the middle CC will affect the DC location in some cases, to avoid the inner interference.</w:t>
      </w:r>
    </w:p>
    <w:p w14:paraId="4C0BF78D" w14:textId="77777777" w:rsidR="00E72AA6" w:rsidRPr="006D797C" w:rsidRDefault="00E72AA6" w:rsidP="006D797C">
      <w:pPr>
        <w:pStyle w:val="ac"/>
        <w:ind w:left="360"/>
        <w:rPr>
          <w:rFonts w:ascii="Times New Roman" w:eastAsia="等线" w:hAnsi="Times New Roman" w:cs="Times New Roman"/>
          <w:b/>
          <w:bCs/>
          <w:kern w:val="0"/>
          <w:sz w:val="24"/>
          <w:szCs w:val="24"/>
        </w:rPr>
      </w:pPr>
    </w:p>
    <w:p w14:paraId="2E873EAA" w14:textId="76D6BC7D" w:rsidR="00250752" w:rsidRPr="006D797C" w:rsidRDefault="00250752" w:rsidP="00525FF1">
      <w:pPr>
        <w:pStyle w:val="ac"/>
        <w:numPr>
          <w:ilvl w:val="0"/>
          <w:numId w:val="23"/>
        </w:numPr>
        <w:spacing w:after="100" w:afterAutospacing="1"/>
        <w:rPr>
          <w:rFonts w:ascii="Times New Roman" w:eastAsia="等线" w:hAnsi="Times New Roman" w:cs="Times New Roman"/>
          <w:b/>
          <w:bCs/>
          <w:kern w:val="0"/>
          <w:sz w:val="24"/>
          <w:szCs w:val="24"/>
        </w:rPr>
      </w:pPr>
      <w:r w:rsidRPr="008624FD">
        <w:rPr>
          <w:rFonts w:ascii="Times New Roman" w:hAnsi="Times New Roman" w:cs="Times New Roman"/>
          <w:b/>
          <w:bCs/>
          <w:lang w:val="en-GB"/>
        </w:rPr>
        <w:t>Define the default DC location and offset</w:t>
      </w:r>
    </w:p>
    <w:p w14:paraId="17E6063A" w14:textId="6EC2282E" w:rsidR="006D797C" w:rsidRPr="00655DBE" w:rsidRDefault="00E72AA6" w:rsidP="00655DBE">
      <w:pPr>
        <w:rPr>
          <w:rFonts w:ascii="Times New Roman" w:eastAsia="等线" w:hAnsi="Times New Roman" w:cs="Times New Roman"/>
          <w:kern w:val="0"/>
          <w:sz w:val="24"/>
          <w:szCs w:val="24"/>
        </w:rPr>
      </w:pPr>
      <w:r w:rsidRPr="00655DBE">
        <w:rPr>
          <w:rFonts w:ascii="Times New Roman" w:eastAsia="等线" w:hAnsi="Times New Roman" w:cs="Times New Roman"/>
          <w:kern w:val="0"/>
          <w:sz w:val="24"/>
          <w:szCs w:val="24"/>
        </w:rPr>
        <w:t>In our understanding, this scheme is more flexible than reporting the outermost CCs/BWPs, as shown in Figure 2.</w:t>
      </w:r>
    </w:p>
    <w:p w14:paraId="298C56BC" w14:textId="18A091CA" w:rsidR="00E72AA6" w:rsidRDefault="00E72AA6" w:rsidP="00E72AA6">
      <w:pPr>
        <w:pStyle w:val="ac"/>
        <w:ind w:left="360"/>
        <w:jc w:val="center"/>
        <w:rPr>
          <w:rFonts w:ascii="Times New Roman" w:eastAsia="等线" w:hAnsi="Times New Roman" w:cs="Times New Roman"/>
          <w:kern w:val="0"/>
          <w:sz w:val="24"/>
          <w:szCs w:val="24"/>
        </w:rPr>
      </w:pPr>
      <w:r>
        <w:rPr>
          <w:noProof/>
        </w:rPr>
        <w:drawing>
          <wp:inline distT="0" distB="0" distL="0" distR="0" wp14:anchorId="64E183B9" wp14:editId="36AA0C17">
            <wp:extent cx="4543951" cy="25361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8976" cy="2544534"/>
                    </a:xfrm>
                    <a:prstGeom prst="rect">
                      <a:avLst/>
                    </a:prstGeom>
                  </pic:spPr>
                </pic:pic>
              </a:graphicData>
            </a:graphic>
          </wp:inline>
        </w:drawing>
      </w:r>
    </w:p>
    <w:p w14:paraId="35921EE4" w14:textId="15F0EBB5" w:rsidR="00E72AA6" w:rsidRPr="00D80882" w:rsidRDefault="00E72AA6" w:rsidP="00E72AA6">
      <w:pPr>
        <w:pStyle w:val="ac"/>
        <w:ind w:left="360"/>
        <w:jc w:val="center"/>
        <w:rPr>
          <w:rFonts w:ascii="Times New Roman" w:eastAsia="等线" w:hAnsi="Times New Roman" w:cs="Times New Roman"/>
          <w:b/>
          <w:bCs/>
          <w:kern w:val="0"/>
          <w:sz w:val="24"/>
          <w:szCs w:val="24"/>
        </w:rPr>
      </w:pPr>
      <w:r w:rsidRPr="00D80882">
        <w:rPr>
          <w:rFonts w:ascii="Times New Roman" w:eastAsia="等线" w:hAnsi="Times New Roman" w:cs="Times New Roman" w:hint="eastAsia"/>
          <w:b/>
          <w:bCs/>
          <w:kern w:val="0"/>
          <w:sz w:val="24"/>
          <w:szCs w:val="24"/>
        </w:rPr>
        <w:t>F</w:t>
      </w:r>
      <w:r w:rsidRPr="00D80882">
        <w:rPr>
          <w:rFonts w:ascii="Times New Roman" w:eastAsia="等线" w:hAnsi="Times New Roman" w:cs="Times New Roman"/>
          <w:b/>
          <w:bCs/>
          <w:kern w:val="0"/>
          <w:sz w:val="24"/>
          <w:szCs w:val="24"/>
        </w:rPr>
        <w:t>igure 2 Reporting the default DC location and offset</w:t>
      </w:r>
    </w:p>
    <w:p w14:paraId="202B6604" w14:textId="77777777" w:rsidR="00F30648" w:rsidRPr="00655DBE" w:rsidRDefault="00D80882" w:rsidP="00655DBE">
      <w:pPr>
        <w:rPr>
          <w:rFonts w:ascii="Times New Roman" w:eastAsia="等线" w:hAnsi="Times New Roman" w:cs="Times New Roman"/>
          <w:kern w:val="0"/>
          <w:sz w:val="24"/>
          <w:szCs w:val="24"/>
        </w:rPr>
      </w:pPr>
      <w:r w:rsidRPr="00655DBE">
        <w:rPr>
          <w:rFonts w:ascii="Times New Roman" w:eastAsia="等线" w:hAnsi="Times New Roman" w:cs="Times New Roman"/>
          <w:kern w:val="0"/>
          <w:sz w:val="24"/>
          <w:szCs w:val="24"/>
        </w:rPr>
        <w:t>This scheme also divides all BWP permutation into two types, influential and non-influential, and all the BWP permutation that have no affection on DC location can share the default DC location</w:t>
      </w:r>
      <w:r w:rsidR="00F30648" w:rsidRPr="00655DBE">
        <w:rPr>
          <w:rFonts w:ascii="Times New Roman" w:eastAsia="等线" w:hAnsi="Times New Roman" w:cs="Times New Roman"/>
          <w:kern w:val="0"/>
          <w:sz w:val="24"/>
          <w:szCs w:val="24"/>
        </w:rPr>
        <w:t xml:space="preserve"> while the influential BWP permutation can report the offset based on the default one.</w:t>
      </w:r>
      <w:r w:rsidRPr="00655DBE">
        <w:rPr>
          <w:rFonts w:ascii="Times New Roman" w:eastAsia="等线" w:hAnsi="Times New Roman" w:cs="Times New Roman"/>
          <w:kern w:val="0"/>
          <w:sz w:val="24"/>
          <w:szCs w:val="24"/>
        </w:rPr>
        <w:t xml:space="preserve"> The difference between this and scheme (1) is the influential BWP permutation is not limited to the outermost BWPs/CCs</w:t>
      </w:r>
      <w:r w:rsidR="00F30648" w:rsidRPr="00655DBE">
        <w:rPr>
          <w:rFonts w:ascii="Times New Roman" w:eastAsia="等线" w:hAnsi="Times New Roman" w:cs="Times New Roman"/>
          <w:kern w:val="0"/>
          <w:sz w:val="24"/>
          <w:szCs w:val="24"/>
        </w:rPr>
        <w:t>. However, the difficulty of this scheme is similar to the reporting outermost CCs/BWPs,</w:t>
      </w:r>
      <w:r w:rsidR="00F30648" w:rsidRPr="00F30648">
        <w:t xml:space="preserve"> </w:t>
      </w:r>
      <w:r w:rsidR="00F30648" w:rsidRPr="00655DBE">
        <w:rPr>
          <w:rFonts w:ascii="Times New Roman" w:eastAsia="等线" w:hAnsi="Times New Roman" w:cs="Times New Roman"/>
          <w:kern w:val="0"/>
          <w:sz w:val="24"/>
          <w:szCs w:val="24"/>
        </w:rPr>
        <w:t>that is, it is not easy for us to decide which BWP permutation has no effect on the DC location.</w:t>
      </w:r>
      <w:r w:rsidRPr="00655DBE">
        <w:rPr>
          <w:rFonts w:ascii="Times New Roman" w:eastAsia="等线" w:hAnsi="Times New Roman" w:cs="Times New Roman"/>
          <w:kern w:val="0"/>
          <w:sz w:val="24"/>
          <w:szCs w:val="24"/>
        </w:rPr>
        <w:t xml:space="preserve"> </w:t>
      </w:r>
    </w:p>
    <w:p w14:paraId="51742E30" w14:textId="77777777" w:rsidR="00F30648" w:rsidRDefault="00F30648" w:rsidP="00D80882">
      <w:pPr>
        <w:pStyle w:val="ac"/>
        <w:ind w:left="360"/>
        <w:rPr>
          <w:rFonts w:ascii="Times New Roman" w:eastAsia="等线" w:hAnsi="Times New Roman" w:cs="Times New Roman"/>
          <w:kern w:val="0"/>
          <w:sz w:val="24"/>
          <w:szCs w:val="24"/>
        </w:rPr>
      </w:pPr>
    </w:p>
    <w:p w14:paraId="50BA9153" w14:textId="424880B0" w:rsidR="00655DBE" w:rsidRDefault="00F30648" w:rsidP="00655DBE">
      <w:pPr>
        <w:rPr>
          <w:rFonts w:ascii="Times New Roman" w:eastAsia="等线" w:hAnsi="Times New Roman" w:cs="Times New Roman"/>
          <w:b/>
          <w:bCs/>
          <w:kern w:val="0"/>
          <w:sz w:val="24"/>
          <w:szCs w:val="24"/>
        </w:rPr>
      </w:pPr>
      <w:r w:rsidRPr="00655DBE">
        <w:rPr>
          <w:rFonts w:ascii="Times New Roman" w:eastAsia="等线" w:hAnsi="Times New Roman" w:cs="Times New Roman"/>
          <w:b/>
          <w:bCs/>
          <w:kern w:val="0"/>
          <w:sz w:val="24"/>
          <w:szCs w:val="24"/>
        </w:rPr>
        <w:t xml:space="preserve">Observation 1: Reporting outermost CCs/BWPs or default DC location have </w:t>
      </w:r>
      <w:r w:rsidR="00655DBE" w:rsidRPr="00655DBE">
        <w:rPr>
          <w:rFonts w:ascii="Times New Roman" w:eastAsia="等线" w:hAnsi="Times New Roman" w:cs="Times New Roman"/>
          <w:b/>
          <w:bCs/>
          <w:kern w:val="0"/>
          <w:sz w:val="24"/>
          <w:szCs w:val="24"/>
        </w:rPr>
        <w:t>to filter out which CC</w:t>
      </w:r>
      <w:r w:rsidR="00D20B2E">
        <w:rPr>
          <w:rFonts w:ascii="Times New Roman" w:eastAsia="等线" w:hAnsi="Times New Roman" w:cs="Times New Roman"/>
          <w:b/>
          <w:bCs/>
          <w:kern w:val="0"/>
          <w:sz w:val="24"/>
          <w:szCs w:val="24"/>
        </w:rPr>
        <w:t>s</w:t>
      </w:r>
      <w:r w:rsidR="00655DBE" w:rsidRPr="00655DBE">
        <w:rPr>
          <w:rFonts w:ascii="Times New Roman" w:eastAsia="等线" w:hAnsi="Times New Roman" w:cs="Times New Roman"/>
          <w:b/>
          <w:bCs/>
          <w:kern w:val="0"/>
          <w:sz w:val="24"/>
          <w:szCs w:val="24"/>
        </w:rPr>
        <w:t>/BWP</w:t>
      </w:r>
      <w:r w:rsidR="00D20B2E">
        <w:rPr>
          <w:rFonts w:ascii="Times New Roman" w:eastAsia="等线" w:hAnsi="Times New Roman" w:cs="Times New Roman"/>
          <w:b/>
          <w:bCs/>
          <w:kern w:val="0"/>
          <w:sz w:val="24"/>
          <w:szCs w:val="24"/>
        </w:rPr>
        <w:t>s</w:t>
      </w:r>
      <w:r w:rsidR="00655DBE" w:rsidRPr="00655DBE">
        <w:rPr>
          <w:rFonts w:ascii="Times New Roman" w:eastAsia="等线" w:hAnsi="Times New Roman" w:cs="Times New Roman"/>
          <w:b/>
          <w:bCs/>
          <w:kern w:val="0"/>
          <w:sz w:val="24"/>
          <w:szCs w:val="24"/>
        </w:rPr>
        <w:t xml:space="preserve"> ha</w:t>
      </w:r>
      <w:r w:rsidR="00D20B2E">
        <w:rPr>
          <w:rFonts w:ascii="Times New Roman" w:eastAsia="等线" w:hAnsi="Times New Roman" w:cs="Times New Roman"/>
          <w:b/>
          <w:bCs/>
          <w:kern w:val="0"/>
          <w:sz w:val="24"/>
          <w:szCs w:val="24"/>
        </w:rPr>
        <w:t>ve</w:t>
      </w:r>
      <w:r w:rsidR="00655DBE" w:rsidRPr="00655DBE">
        <w:rPr>
          <w:rFonts w:ascii="Times New Roman" w:eastAsia="等线" w:hAnsi="Times New Roman" w:cs="Times New Roman"/>
          <w:b/>
          <w:bCs/>
          <w:kern w:val="0"/>
          <w:sz w:val="24"/>
          <w:szCs w:val="24"/>
        </w:rPr>
        <w:t xml:space="preserve"> no </w:t>
      </w:r>
      <w:r w:rsidR="00EC3960">
        <w:rPr>
          <w:rFonts w:ascii="Times New Roman" w:eastAsia="等线" w:hAnsi="Times New Roman" w:cs="Times New Roman"/>
          <w:b/>
          <w:bCs/>
          <w:kern w:val="0"/>
          <w:sz w:val="24"/>
          <w:szCs w:val="24"/>
        </w:rPr>
        <w:t>impact on DC location</w:t>
      </w:r>
      <w:r w:rsidR="00655DBE" w:rsidRPr="00655DBE">
        <w:rPr>
          <w:rFonts w:ascii="Times New Roman" w:eastAsia="等线" w:hAnsi="Times New Roman" w:cs="Times New Roman"/>
          <w:b/>
          <w:bCs/>
          <w:kern w:val="0"/>
          <w:sz w:val="24"/>
          <w:szCs w:val="24"/>
        </w:rPr>
        <w:t xml:space="preserve"> from all BWP permutation</w:t>
      </w:r>
      <w:r w:rsidR="00D20B2E">
        <w:rPr>
          <w:rFonts w:ascii="Times New Roman" w:eastAsia="等线" w:hAnsi="Times New Roman" w:cs="Times New Roman"/>
          <w:b/>
          <w:bCs/>
          <w:kern w:val="0"/>
          <w:sz w:val="24"/>
          <w:szCs w:val="24"/>
        </w:rPr>
        <w:t>s</w:t>
      </w:r>
      <w:r w:rsidR="00655DBE" w:rsidRPr="00655DBE">
        <w:rPr>
          <w:rFonts w:ascii="Times New Roman" w:eastAsia="等线" w:hAnsi="Times New Roman" w:cs="Times New Roman"/>
          <w:b/>
          <w:bCs/>
          <w:kern w:val="0"/>
          <w:sz w:val="24"/>
          <w:szCs w:val="24"/>
        </w:rPr>
        <w:t xml:space="preserve">, which is difficult to choose due to the flexible UE implementation.   </w:t>
      </w:r>
    </w:p>
    <w:p w14:paraId="6305A662" w14:textId="79D73935" w:rsidR="00E72AA6" w:rsidRPr="00655DBE" w:rsidRDefault="00F30648" w:rsidP="00655DBE">
      <w:pPr>
        <w:rPr>
          <w:rFonts w:ascii="Times New Roman" w:eastAsia="等线" w:hAnsi="Times New Roman" w:cs="Times New Roman"/>
          <w:b/>
          <w:bCs/>
          <w:kern w:val="0"/>
          <w:sz w:val="24"/>
          <w:szCs w:val="24"/>
        </w:rPr>
      </w:pPr>
      <w:r w:rsidRPr="00655DBE">
        <w:rPr>
          <w:rFonts w:ascii="Times New Roman" w:eastAsia="等线" w:hAnsi="Times New Roman" w:cs="Times New Roman"/>
          <w:b/>
          <w:bCs/>
          <w:kern w:val="0"/>
          <w:sz w:val="24"/>
          <w:szCs w:val="24"/>
        </w:rPr>
        <w:t xml:space="preserve"> </w:t>
      </w:r>
      <w:r w:rsidR="00D80882" w:rsidRPr="00655DBE">
        <w:rPr>
          <w:rFonts w:ascii="Times New Roman" w:eastAsia="等线" w:hAnsi="Times New Roman" w:cs="Times New Roman"/>
          <w:b/>
          <w:bCs/>
          <w:kern w:val="0"/>
          <w:sz w:val="24"/>
          <w:szCs w:val="24"/>
        </w:rPr>
        <w:t xml:space="preserve"> </w:t>
      </w:r>
    </w:p>
    <w:p w14:paraId="2794700E" w14:textId="5B501BE6" w:rsidR="006B03C8" w:rsidRPr="00655DBE" w:rsidRDefault="006D1FDA" w:rsidP="00525FF1">
      <w:pPr>
        <w:pStyle w:val="ac"/>
        <w:numPr>
          <w:ilvl w:val="0"/>
          <w:numId w:val="23"/>
        </w:numPr>
        <w:spacing w:after="100" w:afterAutospacing="1"/>
        <w:rPr>
          <w:rFonts w:ascii="Times New Roman" w:eastAsia="等线" w:hAnsi="Times New Roman" w:cs="Times New Roman"/>
          <w:b/>
          <w:bCs/>
          <w:kern w:val="0"/>
          <w:sz w:val="24"/>
          <w:szCs w:val="24"/>
        </w:rPr>
      </w:pPr>
      <w:r>
        <w:rPr>
          <w:rFonts w:ascii="Times New Roman" w:eastAsia="等线" w:hAnsi="Times New Roman" w:cs="Times New Roman"/>
          <w:b/>
          <w:bCs/>
          <w:kern w:val="0"/>
          <w:sz w:val="24"/>
          <w:szCs w:val="24"/>
        </w:rPr>
        <w:t>Reporting based on the activated BWP/CC</w:t>
      </w:r>
    </w:p>
    <w:p w14:paraId="6C7772CA" w14:textId="727DA924" w:rsidR="00655DBE" w:rsidRDefault="00655DBE" w:rsidP="00655DBE">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lastRenderedPageBreak/>
        <w:t xml:space="preserve">This scheme </w:t>
      </w:r>
      <w:r w:rsidR="006765EF">
        <w:rPr>
          <w:rFonts w:ascii="Times New Roman" w:eastAsia="等线" w:hAnsi="Times New Roman" w:cs="Times New Roman"/>
          <w:kern w:val="0"/>
          <w:sz w:val="24"/>
          <w:szCs w:val="24"/>
        </w:rPr>
        <w:t xml:space="preserve">means that the UE will report its DC location whenever the BWP switching occurs, and this is the most flexible </w:t>
      </w:r>
      <w:r w:rsidR="00652CF8">
        <w:rPr>
          <w:rFonts w:ascii="Times New Roman" w:eastAsia="等线" w:hAnsi="Times New Roman" w:cs="Times New Roman"/>
          <w:kern w:val="0"/>
          <w:sz w:val="24"/>
          <w:szCs w:val="24"/>
        </w:rPr>
        <w:t>way, which is independent with the number of CCs. The dynamic signaling can contain all possible DC location information, but the overhead of signaling maybe large, and the impact on RAN1/RAN2 is not assessed.</w:t>
      </w:r>
    </w:p>
    <w:p w14:paraId="59CEB5AD" w14:textId="77777777" w:rsidR="00EC3960" w:rsidRDefault="00EC3960" w:rsidP="00655DBE">
      <w:pPr>
        <w:rPr>
          <w:rFonts w:ascii="Times New Roman" w:eastAsia="等线" w:hAnsi="Times New Roman" w:cs="Times New Roman"/>
          <w:kern w:val="0"/>
          <w:sz w:val="24"/>
          <w:szCs w:val="24"/>
        </w:rPr>
      </w:pPr>
    </w:p>
    <w:p w14:paraId="25A80FC3" w14:textId="398E1E83" w:rsidR="006D1FDA" w:rsidRPr="006D1FDA" w:rsidRDefault="00E65837" w:rsidP="00525FF1">
      <w:pPr>
        <w:pStyle w:val="ac"/>
        <w:numPr>
          <w:ilvl w:val="0"/>
          <w:numId w:val="23"/>
        </w:numPr>
        <w:spacing w:after="100" w:afterAutospacing="1"/>
        <w:rPr>
          <w:rFonts w:ascii="Times New Roman" w:eastAsia="等线" w:hAnsi="Times New Roman" w:cs="Times New Roman"/>
          <w:b/>
          <w:bCs/>
          <w:kern w:val="0"/>
          <w:sz w:val="24"/>
          <w:szCs w:val="24"/>
        </w:rPr>
      </w:pPr>
      <w:r>
        <w:rPr>
          <w:rFonts w:ascii="Times New Roman" w:eastAsia="等线" w:hAnsi="Times New Roman" w:cs="Times New Roman"/>
          <w:b/>
          <w:bCs/>
          <w:kern w:val="0"/>
          <w:sz w:val="24"/>
          <w:szCs w:val="24"/>
        </w:rPr>
        <w:t xml:space="preserve">Reporting based on </w:t>
      </w:r>
      <w:r w:rsidR="006D1FDA">
        <w:rPr>
          <w:rFonts w:ascii="Times New Roman" w:eastAsia="等线" w:hAnsi="Times New Roman" w:cs="Times New Roman" w:hint="eastAsia"/>
          <w:b/>
          <w:bCs/>
          <w:kern w:val="0"/>
          <w:sz w:val="24"/>
          <w:szCs w:val="24"/>
        </w:rPr>
        <w:t>N</w:t>
      </w:r>
      <w:r w:rsidR="006D1FDA">
        <w:rPr>
          <w:rFonts w:ascii="Times New Roman" w:eastAsia="等线" w:hAnsi="Times New Roman" w:cs="Times New Roman"/>
          <w:b/>
          <w:bCs/>
          <w:kern w:val="0"/>
          <w:sz w:val="24"/>
          <w:szCs w:val="24"/>
        </w:rPr>
        <w:t>W request</w:t>
      </w:r>
    </w:p>
    <w:p w14:paraId="3DED1541" w14:textId="5BCB2AB2" w:rsidR="00652CF8" w:rsidRDefault="00E65837" w:rsidP="00655DBE">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This is another type of dynamic signaling which has been discussed in RAN2. The NW can provide the BWP pairs and the UE only reporting the DC location based on these BWP.</w:t>
      </w:r>
      <w:r>
        <w:rPr>
          <w:rFonts w:ascii="Times New Roman" w:eastAsia="等线" w:hAnsi="Times New Roman" w:cs="Times New Roman" w:hint="eastAsia"/>
          <w:kern w:val="0"/>
          <w:sz w:val="24"/>
          <w:szCs w:val="24"/>
        </w:rPr>
        <w:t xml:space="preserve"> </w:t>
      </w:r>
      <w:r w:rsidR="00CB07F4">
        <w:rPr>
          <w:rFonts w:ascii="Times New Roman" w:eastAsia="等线" w:hAnsi="Times New Roman" w:cs="Times New Roman"/>
          <w:kern w:val="0"/>
          <w:sz w:val="24"/>
          <w:szCs w:val="24"/>
        </w:rPr>
        <w:t xml:space="preserve">Compare to the scheme (3), this scheme seems to reduce the signaling overhead. However, for the case where the number of CCs is up to 15, the impact still unknow. </w:t>
      </w:r>
      <w:r>
        <w:rPr>
          <w:rFonts w:ascii="Times New Roman" w:eastAsia="等线" w:hAnsi="Times New Roman" w:cs="Times New Roman"/>
          <w:kern w:val="0"/>
          <w:sz w:val="24"/>
          <w:szCs w:val="24"/>
        </w:rPr>
        <w:t xml:space="preserve">  </w:t>
      </w:r>
    </w:p>
    <w:p w14:paraId="7E797B3A" w14:textId="77777777" w:rsidR="00E65837" w:rsidRPr="00E65837" w:rsidRDefault="00E65837" w:rsidP="00655DBE">
      <w:pPr>
        <w:rPr>
          <w:rFonts w:ascii="Times New Roman" w:eastAsia="等线" w:hAnsi="Times New Roman" w:cs="Times New Roman"/>
          <w:kern w:val="0"/>
          <w:sz w:val="24"/>
          <w:szCs w:val="24"/>
        </w:rPr>
      </w:pPr>
    </w:p>
    <w:p w14:paraId="1E219A4D" w14:textId="21780F0E" w:rsidR="00652CF8" w:rsidRDefault="00652CF8" w:rsidP="00655DBE">
      <w:pPr>
        <w:rPr>
          <w:rFonts w:ascii="Times New Roman" w:eastAsia="等线" w:hAnsi="Times New Roman" w:cs="Times New Roman"/>
          <w:b/>
          <w:bCs/>
          <w:kern w:val="0"/>
          <w:sz w:val="24"/>
          <w:szCs w:val="24"/>
        </w:rPr>
      </w:pPr>
      <w:r w:rsidRPr="001B63A3">
        <w:rPr>
          <w:rFonts w:ascii="Times New Roman" w:eastAsia="等线" w:hAnsi="Times New Roman" w:cs="Times New Roman"/>
          <w:b/>
          <w:bCs/>
          <w:kern w:val="0"/>
          <w:sz w:val="24"/>
          <w:szCs w:val="24"/>
        </w:rPr>
        <w:t>Observation 2: The dynamic signaling can ensure all DC location information is in</w:t>
      </w:r>
      <w:r w:rsidR="001B63A3" w:rsidRPr="001B63A3">
        <w:rPr>
          <w:rFonts w:ascii="Times New Roman" w:eastAsia="等线" w:hAnsi="Times New Roman" w:cs="Times New Roman"/>
          <w:b/>
          <w:bCs/>
          <w:kern w:val="0"/>
          <w:sz w:val="24"/>
          <w:szCs w:val="24"/>
        </w:rPr>
        <w:t xml:space="preserve">cluded, but the overhead and the impact on other WGs is </w:t>
      </w:r>
      <w:r w:rsidR="00D20B2E">
        <w:rPr>
          <w:rFonts w:ascii="Times New Roman" w:eastAsia="等线" w:hAnsi="Times New Roman" w:cs="Times New Roman"/>
          <w:b/>
          <w:bCs/>
          <w:kern w:val="0"/>
          <w:sz w:val="24"/>
          <w:szCs w:val="24"/>
        </w:rPr>
        <w:t xml:space="preserve">still </w:t>
      </w:r>
      <w:r w:rsidR="001B63A3" w:rsidRPr="001B63A3">
        <w:rPr>
          <w:rFonts w:ascii="Times New Roman" w:eastAsia="等线" w:hAnsi="Times New Roman" w:cs="Times New Roman"/>
          <w:b/>
          <w:bCs/>
          <w:kern w:val="0"/>
          <w:sz w:val="24"/>
          <w:szCs w:val="24"/>
        </w:rPr>
        <w:t>unknow.</w:t>
      </w:r>
    </w:p>
    <w:p w14:paraId="471CE670" w14:textId="7B1C7BA9" w:rsidR="006B03C8" w:rsidRPr="006B03C8" w:rsidRDefault="006B03C8" w:rsidP="001B63A3">
      <w:pPr>
        <w:pStyle w:val="ac"/>
        <w:ind w:left="360"/>
        <w:rPr>
          <w:rFonts w:ascii="Times New Roman" w:eastAsia="等线" w:hAnsi="Times New Roman" w:cs="Times New Roman"/>
          <w:kern w:val="0"/>
          <w:sz w:val="24"/>
          <w:szCs w:val="24"/>
        </w:rPr>
      </w:pPr>
    </w:p>
    <w:p w14:paraId="17706353" w14:textId="64DCCE97" w:rsidR="006B03C8" w:rsidRDefault="00D20B2E" w:rsidP="001B63A3">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As we mentioned above, in order to avoid unnecessary restrictions on UE implementation, the reporting </w:t>
      </w:r>
      <w:r w:rsidR="003E6FE3">
        <w:rPr>
          <w:rFonts w:ascii="Times New Roman" w:eastAsia="等线" w:hAnsi="Times New Roman" w:cs="Times New Roman"/>
          <w:kern w:val="0"/>
          <w:sz w:val="24"/>
          <w:szCs w:val="24"/>
        </w:rPr>
        <w:t xml:space="preserve">scheme </w:t>
      </w:r>
      <w:r>
        <w:rPr>
          <w:rFonts w:ascii="Times New Roman" w:eastAsia="等线" w:hAnsi="Times New Roman" w:cs="Times New Roman"/>
          <w:kern w:val="0"/>
          <w:sz w:val="24"/>
          <w:szCs w:val="24"/>
        </w:rPr>
        <w:t>should</w:t>
      </w:r>
      <w:r w:rsidRPr="008624FD">
        <w:rPr>
          <w:rFonts w:ascii="Times New Roman" w:eastAsia="等线" w:hAnsi="Times New Roman" w:cs="Times New Roman"/>
          <w:kern w:val="0"/>
          <w:sz w:val="24"/>
          <w:szCs w:val="24"/>
        </w:rPr>
        <w:t xml:space="preserve"> </w:t>
      </w:r>
      <w:r w:rsidR="00EC3960">
        <w:rPr>
          <w:rFonts w:ascii="Times New Roman" w:eastAsia="等线" w:hAnsi="Times New Roman" w:cs="Times New Roman"/>
          <w:kern w:val="0"/>
          <w:sz w:val="24"/>
          <w:szCs w:val="24"/>
        </w:rPr>
        <w:t>ensure</w:t>
      </w:r>
      <w:r w:rsidRPr="008624FD">
        <w:rPr>
          <w:rFonts w:ascii="Times New Roman" w:eastAsia="等线" w:hAnsi="Times New Roman" w:cs="Times New Roman"/>
          <w:kern w:val="0"/>
          <w:sz w:val="24"/>
          <w:szCs w:val="24"/>
        </w:rPr>
        <w:t xml:space="preserve"> reporting all </w:t>
      </w:r>
      <w:r w:rsidR="00EC3960">
        <w:rPr>
          <w:rFonts w:ascii="Times New Roman" w:eastAsia="等线" w:hAnsi="Times New Roman" w:cs="Times New Roman"/>
          <w:kern w:val="0"/>
          <w:sz w:val="24"/>
          <w:szCs w:val="24"/>
        </w:rPr>
        <w:t>possible</w:t>
      </w:r>
      <w:r w:rsidRPr="008624FD">
        <w:rPr>
          <w:rFonts w:ascii="Times New Roman" w:eastAsia="等线" w:hAnsi="Times New Roman" w:cs="Times New Roman"/>
          <w:kern w:val="0"/>
          <w:sz w:val="24"/>
          <w:szCs w:val="24"/>
        </w:rPr>
        <w:t xml:space="preserve"> DC information</w:t>
      </w:r>
      <w:r>
        <w:rPr>
          <w:rFonts w:ascii="Times New Roman" w:eastAsia="等线" w:hAnsi="Times New Roman" w:cs="Times New Roman"/>
          <w:kern w:val="0"/>
          <w:sz w:val="24"/>
          <w:szCs w:val="24"/>
        </w:rPr>
        <w:t>.</w:t>
      </w:r>
      <w:r w:rsidR="003E6FE3">
        <w:rPr>
          <w:rFonts w:ascii="Times New Roman" w:eastAsia="等线" w:hAnsi="Times New Roman" w:cs="Times New Roman"/>
          <w:kern w:val="0"/>
          <w:sz w:val="24"/>
          <w:szCs w:val="24"/>
        </w:rPr>
        <w:t xml:space="preserve"> Based on this principle and the outermost CC/BWP reporting, some combination scheme may be used as compromise:</w:t>
      </w:r>
    </w:p>
    <w:p w14:paraId="3F047678" w14:textId="2941B263" w:rsidR="003E6FE3" w:rsidRDefault="003E6FE3" w:rsidP="001B63A3">
      <w:pPr>
        <w:rPr>
          <w:rFonts w:ascii="Times New Roman" w:eastAsia="等线" w:hAnsi="Times New Roman" w:cs="Times New Roman"/>
          <w:kern w:val="0"/>
          <w:sz w:val="24"/>
          <w:szCs w:val="24"/>
        </w:rPr>
      </w:pPr>
    </w:p>
    <w:p w14:paraId="58653CCE" w14:textId="33546C5A" w:rsidR="003E6FE3" w:rsidRDefault="003E6FE3" w:rsidP="001B63A3">
      <w:pPr>
        <w:rPr>
          <w:rFonts w:ascii="Times New Roman" w:eastAsia="等线" w:hAnsi="Times New Roman" w:cs="Times New Roman"/>
          <w:kern w:val="0"/>
          <w:sz w:val="24"/>
          <w:szCs w:val="24"/>
        </w:rPr>
      </w:pPr>
      <w:r w:rsidRPr="003E6FE3">
        <w:rPr>
          <w:rFonts w:ascii="Times New Roman" w:eastAsia="等线" w:hAnsi="Times New Roman" w:cs="Times New Roman"/>
          <w:b/>
          <w:bCs/>
          <w:kern w:val="0"/>
          <w:sz w:val="24"/>
          <w:szCs w:val="24"/>
        </w:rPr>
        <w:t>Scheme 1</w:t>
      </w:r>
      <w:r>
        <w:rPr>
          <w:rFonts w:ascii="Times New Roman" w:eastAsia="等线" w:hAnsi="Times New Roman" w:cs="Times New Roman"/>
          <w:kern w:val="0"/>
          <w:sz w:val="24"/>
          <w:szCs w:val="24"/>
        </w:rPr>
        <w:t>: to reporting the DC location of typical scenarios, the candidate can be: reporting outermost CC/BWP, reporting default DC location</w:t>
      </w:r>
      <w:r w:rsidR="006D1FDA">
        <w:rPr>
          <w:rFonts w:ascii="Times New Roman" w:eastAsia="等线" w:hAnsi="Times New Roman" w:cs="Times New Roman"/>
          <w:kern w:val="0"/>
          <w:sz w:val="24"/>
          <w:szCs w:val="24"/>
        </w:rPr>
        <w:t>, etc.</w:t>
      </w:r>
    </w:p>
    <w:p w14:paraId="48CD86FF" w14:textId="77777777" w:rsidR="00B237A3" w:rsidRDefault="00B237A3" w:rsidP="001B63A3">
      <w:pPr>
        <w:rPr>
          <w:rFonts w:ascii="Times New Roman" w:eastAsia="等线" w:hAnsi="Times New Roman" w:cs="Times New Roman"/>
          <w:kern w:val="0"/>
          <w:sz w:val="24"/>
          <w:szCs w:val="24"/>
        </w:rPr>
      </w:pPr>
    </w:p>
    <w:p w14:paraId="6B26F79B" w14:textId="27B9E44C" w:rsidR="003E6FE3" w:rsidRPr="006D1FDA" w:rsidRDefault="003E6FE3" w:rsidP="001B63A3">
      <w:pPr>
        <w:rPr>
          <w:rFonts w:ascii="Times New Roman" w:eastAsia="等线" w:hAnsi="Times New Roman" w:cs="Times New Roman"/>
          <w:kern w:val="0"/>
          <w:sz w:val="24"/>
          <w:szCs w:val="24"/>
        </w:rPr>
      </w:pPr>
      <w:r w:rsidRPr="003E6FE3">
        <w:rPr>
          <w:rFonts w:ascii="Times New Roman" w:eastAsia="等线" w:hAnsi="Times New Roman" w:cs="Times New Roman"/>
          <w:b/>
          <w:bCs/>
          <w:kern w:val="0"/>
          <w:sz w:val="24"/>
          <w:szCs w:val="24"/>
        </w:rPr>
        <w:t xml:space="preserve">Scheme 2: </w:t>
      </w:r>
      <w:r w:rsidR="006D1FDA" w:rsidRPr="006D1FDA">
        <w:rPr>
          <w:rFonts w:ascii="Times New Roman" w:eastAsia="等线" w:hAnsi="Times New Roman" w:cs="Times New Roman"/>
          <w:kern w:val="0"/>
          <w:sz w:val="24"/>
          <w:szCs w:val="24"/>
        </w:rPr>
        <w:t>to</w:t>
      </w:r>
      <w:r w:rsidR="006D1FDA">
        <w:rPr>
          <w:rFonts w:ascii="Times New Roman" w:eastAsia="等线" w:hAnsi="Times New Roman" w:cs="Times New Roman"/>
          <w:b/>
          <w:bCs/>
          <w:kern w:val="0"/>
          <w:sz w:val="24"/>
          <w:szCs w:val="24"/>
        </w:rPr>
        <w:t xml:space="preserve"> </w:t>
      </w:r>
      <w:r w:rsidR="006D1FDA" w:rsidRPr="006D1FDA">
        <w:rPr>
          <w:rFonts w:ascii="Times New Roman" w:eastAsia="等线" w:hAnsi="Times New Roman" w:cs="Times New Roman" w:hint="eastAsia"/>
          <w:kern w:val="0"/>
          <w:sz w:val="24"/>
          <w:szCs w:val="24"/>
        </w:rPr>
        <w:t>reporting</w:t>
      </w:r>
      <w:r w:rsidR="006D1FDA">
        <w:rPr>
          <w:rFonts w:ascii="Times New Roman" w:eastAsia="等线" w:hAnsi="Times New Roman" w:cs="Times New Roman" w:hint="eastAsia"/>
          <w:kern w:val="0"/>
          <w:sz w:val="24"/>
          <w:szCs w:val="24"/>
        </w:rPr>
        <w:t xml:space="preserve"> </w:t>
      </w:r>
      <w:r w:rsidR="006D1FDA">
        <w:rPr>
          <w:rFonts w:ascii="Times New Roman" w:eastAsia="等线" w:hAnsi="Times New Roman" w:cs="Times New Roman"/>
          <w:kern w:val="0"/>
          <w:sz w:val="24"/>
          <w:szCs w:val="24"/>
        </w:rPr>
        <w:t>the DC location of the corner case as a remedy, the candidate can be: dynamic signaling, NW request, UE periodic report, etc.</w:t>
      </w:r>
    </w:p>
    <w:p w14:paraId="418757D7" w14:textId="1C31CC54" w:rsidR="003E6FE3" w:rsidRDefault="003E6FE3" w:rsidP="001B63A3">
      <w:pPr>
        <w:rPr>
          <w:rFonts w:ascii="Times New Roman" w:eastAsia="等线" w:hAnsi="Times New Roman" w:cs="Times New Roman"/>
          <w:kern w:val="0"/>
          <w:sz w:val="24"/>
          <w:szCs w:val="24"/>
        </w:rPr>
      </w:pPr>
    </w:p>
    <w:p w14:paraId="3D7867F1" w14:textId="0CB19D5C" w:rsidR="00CB07F4" w:rsidRDefault="00CB07F4" w:rsidP="001B63A3">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For example, when UE complete the cell access, </w:t>
      </w:r>
      <w:r w:rsidRPr="00CB07F4">
        <w:rPr>
          <w:rFonts w:ascii="Times New Roman" w:eastAsia="等线" w:hAnsi="Times New Roman" w:cs="Times New Roman"/>
          <w:kern w:val="0"/>
          <w:sz w:val="24"/>
          <w:szCs w:val="24"/>
        </w:rPr>
        <w:t>it reports all the DC location information corresponding to the outermost CC/BWP</w:t>
      </w:r>
      <w:r>
        <w:rPr>
          <w:rFonts w:ascii="Times New Roman" w:eastAsia="等线" w:hAnsi="Times New Roman" w:cs="Times New Roman"/>
          <w:kern w:val="0"/>
          <w:sz w:val="24"/>
          <w:szCs w:val="24"/>
        </w:rPr>
        <w:t xml:space="preserve">; the NW can configure a reporting periodicity for UE, </w:t>
      </w:r>
      <w:r w:rsidRPr="00CB07F4">
        <w:rPr>
          <w:rFonts w:ascii="Times New Roman" w:eastAsia="等线" w:hAnsi="Times New Roman" w:cs="Times New Roman"/>
          <w:kern w:val="0"/>
          <w:sz w:val="24"/>
          <w:szCs w:val="24"/>
        </w:rPr>
        <w:t>The UE is required to report its current DC location information regularly</w:t>
      </w:r>
      <w:r>
        <w:rPr>
          <w:rFonts w:ascii="Times New Roman" w:eastAsia="等线" w:hAnsi="Times New Roman" w:cs="Times New Roman"/>
          <w:kern w:val="0"/>
          <w:sz w:val="24"/>
          <w:szCs w:val="24"/>
        </w:rPr>
        <w:t>.</w:t>
      </w:r>
    </w:p>
    <w:p w14:paraId="14EE780A" w14:textId="1B7FD228" w:rsidR="00813208" w:rsidRDefault="00813208" w:rsidP="001B63A3">
      <w:pPr>
        <w:rPr>
          <w:rFonts w:ascii="Times New Roman" w:eastAsia="等线" w:hAnsi="Times New Roman" w:cs="Times New Roman"/>
          <w:kern w:val="0"/>
          <w:sz w:val="24"/>
          <w:szCs w:val="24"/>
        </w:rPr>
      </w:pPr>
    </w:p>
    <w:p w14:paraId="11ADF6B1" w14:textId="5E87B429" w:rsidR="00813208" w:rsidRPr="00813208" w:rsidRDefault="00813208" w:rsidP="001B63A3">
      <w:pPr>
        <w:rPr>
          <w:rFonts w:ascii="Times New Roman" w:eastAsia="等线" w:hAnsi="Times New Roman" w:cs="Times New Roman"/>
          <w:b/>
          <w:bCs/>
          <w:kern w:val="0"/>
          <w:sz w:val="24"/>
          <w:szCs w:val="24"/>
        </w:rPr>
      </w:pPr>
      <w:r w:rsidRPr="00813208">
        <w:rPr>
          <w:rFonts w:ascii="Times New Roman" w:eastAsia="等线" w:hAnsi="Times New Roman" w:cs="Times New Roman"/>
          <w:b/>
          <w:bCs/>
          <w:kern w:val="0"/>
          <w:sz w:val="24"/>
          <w:szCs w:val="24"/>
        </w:rPr>
        <w:t>Proposal: The combin</w:t>
      </w:r>
      <w:r w:rsidR="00B237A3">
        <w:rPr>
          <w:rFonts w:ascii="Times New Roman" w:eastAsia="等线" w:hAnsi="Times New Roman" w:cs="Times New Roman"/>
          <w:b/>
          <w:bCs/>
          <w:kern w:val="0"/>
          <w:sz w:val="24"/>
          <w:szCs w:val="24"/>
        </w:rPr>
        <w:t>ing</w:t>
      </w:r>
      <w:r w:rsidRPr="00813208">
        <w:rPr>
          <w:rFonts w:ascii="Times New Roman" w:eastAsia="等线" w:hAnsi="Times New Roman" w:cs="Times New Roman"/>
          <w:b/>
          <w:bCs/>
          <w:kern w:val="0"/>
          <w:sz w:val="24"/>
          <w:szCs w:val="24"/>
        </w:rPr>
        <w:t xml:space="preserve"> reporting scheme </w:t>
      </w:r>
      <w:r w:rsidRPr="00813208">
        <w:rPr>
          <w:rFonts w:ascii="Times New Roman" w:eastAsia="等线" w:hAnsi="Times New Roman" w:cs="Times New Roman" w:hint="eastAsia"/>
          <w:b/>
          <w:bCs/>
          <w:kern w:val="0"/>
          <w:sz w:val="24"/>
          <w:szCs w:val="24"/>
        </w:rPr>
        <w:t>(</w:t>
      </w:r>
      <w:r w:rsidRPr="00813208">
        <w:rPr>
          <w:rFonts w:ascii="Times New Roman" w:eastAsia="等线" w:hAnsi="Times New Roman" w:cs="Times New Roman"/>
          <w:b/>
          <w:bCs/>
          <w:kern w:val="0"/>
          <w:sz w:val="24"/>
          <w:szCs w:val="24"/>
        </w:rPr>
        <w:t xml:space="preserve">Scheme 1 + Scheme 2) can be </w:t>
      </w:r>
      <w:r w:rsidR="00B237A3">
        <w:rPr>
          <w:rFonts w:ascii="Times New Roman" w:eastAsia="等线" w:hAnsi="Times New Roman" w:cs="Times New Roman"/>
          <w:b/>
          <w:bCs/>
          <w:kern w:val="0"/>
          <w:sz w:val="24"/>
          <w:szCs w:val="24"/>
        </w:rPr>
        <w:t>considered</w:t>
      </w:r>
      <w:r w:rsidRPr="00813208">
        <w:rPr>
          <w:rFonts w:ascii="Times New Roman" w:eastAsia="等线" w:hAnsi="Times New Roman" w:cs="Times New Roman"/>
          <w:b/>
          <w:bCs/>
          <w:kern w:val="0"/>
          <w:sz w:val="24"/>
          <w:szCs w:val="24"/>
        </w:rPr>
        <w:t xml:space="preserve"> for DC location reporting.</w:t>
      </w:r>
    </w:p>
    <w:p w14:paraId="4E9A5484" w14:textId="1B34B46F" w:rsidR="006B03C8" w:rsidRPr="001B63A3" w:rsidRDefault="006B03C8" w:rsidP="001B63A3">
      <w:pPr>
        <w:rPr>
          <w:rFonts w:ascii="Times New Roman" w:eastAsia="等线" w:hAnsi="Times New Roman" w:cs="Times New Roman"/>
          <w:kern w:val="0"/>
          <w:sz w:val="24"/>
          <w:szCs w:val="24"/>
        </w:rPr>
      </w:pPr>
      <w:r w:rsidRPr="001B63A3">
        <w:rPr>
          <w:rFonts w:ascii="Times New Roman" w:hAnsi="Times New Roman" w:cs="Times New Roman" w:hint="eastAsia"/>
          <w:lang w:val="en-GB"/>
        </w:rPr>
        <w:t xml:space="preserve">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76DC2C28" w:rsidR="00D8281A" w:rsidRPr="00813208" w:rsidRDefault="00813208" w:rsidP="00D8281A">
      <w:pPr>
        <w:widowControl/>
        <w:spacing w:after="180"/>
        <w:rPr>
          <w:rFonts w:ascii="Times New Roman" w:eastAsia="等线" w:hAnsi="Times New Roman" w:cs="Times New Roman"/>
          <w:kern w:val="0"/>
          <w:sz w:val="24"/>
          <w:szCs w:val="24"/>
        </w:rPr>
      </w:pPr>
      <w:r w:rsidRPr="00813208">
        <w:rPr>
          <w:rFonts w:ascii="Times New Roman" w:eastAsia="等线" w:hAnsi="Times New Roman" w:cs="Times New Roman" w:hint="eastAsia"/>
          <w:kern w:val="0"/>
          <w:sz w:val="24"/>
          <w:szCs w:val="24"/>
        </w:rPr>
        <w:t>I</w:t>
      </w:r>
      <w:r w:rsidRPr="00813208">
        <w:rPr>
          <w:rFonts w:ascii="Times New Roman" w:eastAsia="等线" w:hAnsi="Times New Roman" w:cs="Times New Roman"/>
          <w:kern w:val="0"/>
          <w:sz w:val="24"/>
          <w:szCs w:val="24"/>
        </w:rPr>
        <w:t>n this contribution, we analy</w:t>
      </w:r>
      <w:r w:rsidR="00B237A3">
        <w:rPr>
          <w:rFonts w:ascii="Times New Roman" w:eastAsia="等线" w:hAnsi="Times New Roman" w:cs="Times New Roman"/>
          <w:kern w:val="0"/>
          <w:sz w:val="24"/>
          <w:szCs w:val="24"/>
        </w:rPr>
        <w:t>ze</w:t>
      </w:r>
      <w:r w:rsidRPr="00813208">
        <w:rPr>
          <w:rFonts w:ascii="Times New Roman" w:eastAsia="等线" w:hAnsi="Times New Roman" w:cs="Times New Roman"/>
          <w:kern w:val="0"/>
          <w:sz w:val="24"/>
          <w:szCs w:val="24"/>
        </w:rPr>
        <w:t xml:space="preserve"> the current reporting schemes and propose a combin</w:t>
      </w:r>
      <w:r w:rsidR="00B237A3">
        <w:rPr>
          <w:rFonts w:ascii="Times New Roman" w:eastAsia="等线" w:hAnsi="Times New Roman" w:cs="Times New Roman"/>
          <w:kern w:val="0"/>
          <w:sz w:val="24"/>
          <w:szCs w:val="24"/>
        </w:rPr>
        <w:t>ing</w:t>
      </w:r>
      <w:r w:rsidRPr="00813208">
        <w:rPr>
          <w:rFonts w:ascii="Times New Roman" w:eastAsia="等线" w:hAnsi="Times New Roman" w:cs="Times New Roman"/>
          <w:kern w:val="0"/>
          <w:sz w:val="24"/>
          <w:szCs w:val="24"/>
        </w:rPr>
        <w:t xml:space="preserve"> scheme, and the observation and proposal are listed below: </w:t>
      </w:r>
    </w:p>
    <w:p w14:paraId="1EAB1365" w14:textId="0AC766BC" w:rsidR="00525FF1" w:rsidRPr="00525FF1" w:rsidRDefault="00525FF1" w:rsidP="00525FF1">
      <w:pPr>
        <w:rPr>
          <w:rFonts w:ascii="Times New Roman" w:eastAsia="等线" w:hAnsi="Times New Roman" w:cs="Times New Roman"/>
          <w:kern w:val="0"/>
          <w:sz w:val="24"/>
          <w:szCs w:val="24"/>
        </w:rPr>
      </w:pPr>
      <w:r w:rsidRPr="00655DBE">
        <w:rPr>
          <w:rFonts w:ascii="Times New Roman" w:eastAsia="等线" w:hAnsi="Times New Roman" w:cs="Times New Roman"/>
          <w:b/>
          <w:bCs/>
          <w:kern w:val="0"/>
          <w:sz w:val="24"/>
          <w:szCs w:val="24"/>
        </w:rPr>
        <w:t xml:space="preserve">Observation 1: </w:t>
      </w:r>
      <w:r w:rsidRPr="00525FF1">
        <w:rPr>
          <w:rFonts w:ascii="Times New Roman" w:eastAsia="等线" w:hAnsi="Times New Roman" w:cs="Times New Roman"/>
          <w:kern w:val="0"/>
          <w:sz w:val="24"/>
          <w:szCs w:val="24"/>
        </w:rPr>
        <w:t xml:space="preserve">Reporting outermost CCs/BWPs or default DC location have to filter out which CCs/BWPs have no impact on DC location from all BWP permutations, which is difficult to choose due to the flexible UE implementation. </w:t>
      </w:r>
    </w:p>
    <w:p w14:paraId="1EBCF09F" w14:textId="77777777" w:rsidR="00525FF1" w:rsidRDefault="00525FF1" w:rsidP="00525FF1"/>
    <w:p w14:paraId="2413D54C" w14:textId="77777777" w:rsidR="00525FF1" w:rsidRPr="00525FF1" w:rsidRDefault="00525FF1" w:rsidP="00525FF1">
      <w:pPr>
        <w:rPr>
          <w:rFonts w:ascii="Times New Roman" w:eastAsia="等线" w:hAnsi="Times New Roman" w:cs="Times New Roman"/>
          <w:kern w:val="0"/>
          <w:sz w:val="24"/>
          <w:szCs w:val="24"/>
        </w:rPr>
      </w:pPr>
      <w:r w:rsidRPr="001B63A3">
        <w:rPr>
          <w:rFonts w:ascii="Times New Roman" w:eastAsia="等线" w:hAnsi="Times New Roman" w:cs="Times New Roman"/>
          <w:b/>
          <w:bCs/>
          <w:kern w:val="0"/>
          <w:sz w:val="24"/>
          <w:szCs w:val="24"/>
        </w:rPr>
        <w:t xml:space="preserve">Observation 2: </w:t>
      </w:r>
      <w:r w:rsidRPr="00525FF1">
        <w:rPr>
          <w:rFonts w:ascii="Times New Roman" w:eastAsia="等线" w:hAnsi="Times New Roman" w:cs="Times New Roman"/>
          <w:kern w:val="0"/>
          <w:sz w:val="24"/>
          <w:szCs w:val="24"/>
        </w:rPr>
        <w:t>The dynamic signaling can ensure all DC location information is included, but the overhead and the impact on other WGs is still unknow.</w:t>
      </w:r>
    </w:p>
    <w:p w14:paraId="27EA82A7" w14:textId="77777777" w:rsidR="00525FF1" w:rsidRPr="006B03C8" w:rsidRDefault="00525FF1" w:rsidP="00525FF1">
      <w:pPr>
        <w:pStyle w:val="ac"/>
        <w:ind w:left="360"/>
        <w:rPr>
          <w:rFonts w:ascii="Times New Roman" w:eastAsia="等线" w:hAnsi="Times New Roman" w:cs="Times New Roman"/>
          <w:kern w:val="0"/>
          <w:sz w:val="24"/>
          <w:szCs w:val="24"/>
        </w:rPr>
      </w:pPr>
    </w:p>
    <w:p w14:paraId="6AA3036D" w14:textId="77777777" w:rsidR="00525FF1" w:rsidRPr="00525FF1" w:rsidRDefault="00525FF1" w:rsidP="00525FF1">
      <w:pPr>
        <w:rPr>
          <w:rFonts w:ascii="Times New Roman" w:eastAsia="等线" w:hAnsi="Times New Roman" w:cs="Times New Roman"/>
          <w:kern w:val="0"/>
          <w:sz w:val="24"/>
          <w:szCs w:val="24"/>
        </w:rPr>
      </w:pPr>
      <w:r w:rsidRPr="00813208">
        <w:rPr>
          <w:rFonts w:ascii="Times New Roman" w:eastAsia="等线" w:hAnsi="Times New Roman" w:cs="Times New Roman"/>
          <w:b/>
          <w:bCs/>
          <w:kern w:val="0"/>
          <w:sz w:val="24"/>
          <w:szCs w:val="24"/>
        </w:rPr>
        <w:t xml:space="preserve">Proposal: </w:t>
      </w:r>
      <w:r w:rsidRPr="00525FF1">
        <w:rPr>
          <w:rFonts w:ascii="Times New Roman" w:eastAsia="等线" w:hAnsi="Times New Roman" w:cs="Times New Roman"/>
          <w:kern w:val="0"/>
          <w:sz w:val="24"/>
          <w:szCs w:val="24"/>
        </w:rPr>
        <w:t xml:space="preserve">The combining reporting scheme </w:t>
      </w:r>
      <w:r w:rsidRPr="00525FF1">
        <w:rPr>
          <w:rFonts w:ascii="Times New Roman" w:eastAsia="等线" w:hAnsi="Times New Roman" w:cs="Times New Roman" w:hint="eastAsia"/>
          <w:kern w:val="0"/>
          <w:sz w:val="24"/>
          <w:szCs w:val="24"/>
        </w:rPr>
        <w:t>(</w:t>
      </w:r>
      <w:r w:rsidRPr="00525FF1">
        <w:rPr>
          <w:rFonts w:ascii="Times New Roman" w:eastAsia="等线" w:hAnsi="Times New Roman" w:cs="Times New Roman"/>
          <w:kern w:val="0"/>
          <w:sz w:val="24"/>
          <w:szCs w:val="24"/>
        </w:rPr>
        <w:t>Scheme 1 + Scheme 2) can be considered for DC location reporting.</w:t>
      </w:r>
    </w:p>
    <w:p w14:paraId="1A431F73" w14:textId="77777777" w:rsidR="00813208" w:rsidRPr="00525FF1" w:rsidRDefault="00813208"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1E178A50" w:rsidR="00DB2092" w:rsidRPr="00813208" w:rsidRDefault="00813208" w:rsidP="0081320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13208">
        <w:rPr>
          <w:rFonts w:ascii="Times New Roman" w:eastAsia="等线" w:hAnsi="Times New Roman" w:cs="Times New Roman"/>
          <w:kern w:val="0"/>
          <w:sz w:val="20"/>
          <w:szCs w:val="20"/>
        </w:rPr>
        <w:t>R4-2107858</w:t>
      </w:r>
      <w:r>
        <w:rPr>
          <w:rFonts w:ascii="Times New Roman" w:eastAsia="等线" w:hAnsi="Times New Roman" w:cs="Times New Roman"/>
          <w:kern w:val="0"/>
          <w:sz w:val="20"/>
          <w:szCs w:val="20"/>
        </w:rPr>
        <w:t xml:space="preserve">, </w:t>
      </w:r>
      <w:r w:rsidRPr="00813208">
        <w:rPr>
          <w:rFonts w:ascii="Times New Roman" w:eastAsia="等线" w:hAnsi="Times New Roman" w:cs="Times New Roman"/>
          <w:kern w:val="0"/>
          <w:sz w:val="20"/>
          <w:szCs w:val="20"/>
        </w:rPr>
        <w:t>WF on default DC location and offset signaling</w:t>
      </w:r>
      <w:r>
        <w:rPr>
          <w:rFonts w:ascii="Times New Roman" w:eastAsia="等线" w:hAnsi="Times New Roman" w:cs="Times New Roman"/>
          <w:kern w:val="0"/>
          <w:sz w:val="20"/>
          <w:szCs w:val="20"/>
        </w:rPr>
        <w:t xml:space="preserve">, </w:t>
      </w:r>
      <w:r w:rsidRPr="00813208">
        <w:rPr>
          <w:rFonts w:ascii="Times New Roman" w:eastAsia="等线" w:hAnsi="Times New Roman" w:cs="Times New Roman"/>
          <w:kern w:val="0"/>
          <w:sz w:val="20"/>
          <w:szCs w:val="20"/>
        </w:rPr>
        <w:t>Nokia</w:t>
      </w:r>
      <w:r>
        <w:rPr>
          <w:rFonts w:ascii="Times New Roman" w:eastAsia="等线" w:hAnsi="Times New Roman" w:cs="Times New Roman"/>
          <w:kern w:val="0"/>
          <w:sz w:val="20"/>
          <w:szCs w:val="20"/>
        </w:rPr>
        <w:t>, RAN4#99</w:t>
      </w:r>
      <w:r>
        <w:rPr>
          <w:rFonts w:ascii="Times New Roman" w:eastAsia="等线" w:hAnsi="Times New Roman" w:cs="Times New Roman" w:hint="eastAsia"/>
          <w:kern w:val="0"/>
          <w:sz w:val="20"/>
          <w:szCs w:val="20"/>
        </w:rPr>
        <w:t>e</w:t>
      </w:r>
    </w:p>
    <w:sectPr w:rsidR="00DB2092" w:rsidRPr="00813208"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1846" w14:textId="77777777" w:rsidR="00181E3C" w:rsidRDefault="00181E3C" w:rsidP="0040353F">
      <w:r>
        <w:separator/>
      </w:r>
    </w:p>
  </w:endnote>
  <w:endnote w:type="continuationSeparator" w:id="0">
    <w:p w14:paraId="786F8D23" w14:textId="77777777" w:rsidR="00181E3C" w:rsidRDefault="00181E3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5166" w14:textId="77777777" w:rsidR="00181E3C" w:rsidRDefault="00181E3C" w:rsidP="0040353F">
      <w:r>
        <w:separator/>
      </w:r>
    </w:p>
  </w:footnote>
  <w:footnote w:type="continuationSeparator" w:id="0">
    <w:p w14:paraId="272F7B5F" w14:textId="77777777" w:rsidR="00181E3C" w:rsidRDefault="00181E3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880CEF"/>
    <w:multiLevelType w:val="hybridMultilevel"/>
    <w:tmpl w:val="DB8C343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372B8C"/>
    <w:multiLevelType w:val="hybridMultilevel"/>
    <w:tmpl w:val="AEEE7F60"/>
    <w:lvl w:ilvl="0" w:tplc="973EA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277C13"/>
    <w:multiLevelType w:val="hybridMultilevel"/>
    <w:tmpl w:val="6C069D0C"/>
    <w:lvl w:ilvl="0" w:tplc="597A2B6A">
      <w:start w:val="1"/>
      <w:numFmt w:val="bullet"/>
      <w:lvlText w:val="•"/>
      <w:lvlJc w:val="left"/>
      <w:pPr>
        <w:tabs>
          <w:tab w:val="num" w:pos="780"/>
        </w:tabs>
        <w:ind w:left="780" w:hanging="360"/>
      </w:pPr>
      <w:rPr>
        <w:rFonts w:ascii="Arial" w:hAnsi="Arial" w:hint="default"/>
      </w:rPr>
    </w:lvl>
    <w:lvl w:ilvl="1" w:tplc="01F687DE">
      <w:start w:val="1"/>
      <w:numFmt w:val="bullet"/>
      <w:lvlText w:val="•"/>
      <w:lvlJc w:val="left"/>
      <w:pPr>
        <w:tabs>
          <w:tab w:val="num" w:pos="1500"/>
        </w:tabs>
        <w:ind w:left="1500" w:hanging="360"/>
      </w:pPr>
      <w:rPr>
        <w:rFonts w:ascii="Arial" w:hAnsi="Arial" w:hint="default"/>
      </w:rPr>
    </w:lvl>
    <w:lvl w:ilvl="2" w:tplc="B8B0C344">
      <w:numFmt w:val="bullet"/>
      <w:lvlText w:val="•"/>
      <w:lvlJc w:val="left"/>
      <w:pPr>
        <w:tabs>
          <w:tab w:val="num" w:pos="2220"/>
        </w:tabs>
        <w:ind w:left="2220" w:hanging="360"/>
      </w:pPr>
      <w:rPr>
        <w:rFonts w:ascii="Arial" w:hAnsi="Arial" w:hint="default"/>
      </w:rPr>
    </w:lvl>
    <w:lvl w:ilvl="3" w:tplc="810053CC">
      <w:numFmt w:val="bullet"/>
      <w:lvlText w:val="•"/>
      <w:lvlJc w:val="left"/>
      <w:pPr>
        <w:tabs>
          <w:tab w:val="num" w:pos="2940"/>
        </w:tabs>
        <w:ind w:left="2940" w:hanging="360"/>
      </w:pPr>
      <w:rPr>
        <w:rFonts w:ascii="Arial" w:hAnsi="Arial" w:hint="default"/>
      </w:rPr>
    </w:lvl>
    <w:lvl w:ilvl="4" w:tplc="1EE82916" w:tentative="1">
      <w:start w:val="1"/>
      <w:numFmt w:val="bullet"/>
      <w:lvlText w:val="•"/>
      <w:lvlJc w:val="left"/>
      <w:pPr>
        <w:tabs>
          <w:tab w:val="num" w:pos="3660"/>
        </w:tabs>
        <w:ind w:left="3660" w:hanging="360"/>
      </w:pPr>
      <w:rPr>
        <w:rFonts w:ascii="Arial" w:hAnsi="Arial" w:hint="default"/>
      </w:rPr>
    </w:lvl>
    <w:lvl w:ilvl="5" w:tplc="7C427E3E" w:tentative="1">
      <w:start w:val="1"/>
      <w:numFmt w:val="bullet"/>
      <w:lvlText w:val="•"/>
      <w:lvlJc w:val="left"/>
      <w:pPr>
        <w:tabs>
          <w:tab w:val="num" w:pos="4380"/>
        </w:tabs>
        <w:ind w:left="4380" w:hanging="360"/>
      </w:pPr>
      <w:rPr>
        <w:rFonts w:ascii="Arial" w:hAnsi="Arial" w:hint="default"/>
      </w:rPr>
    </w:lvl>
    <w:lvl w:ilvl="6" w:tplc="9F7A71E6" w:tentative="1">
      <w:start w:val="1"/>
      <w:numFmt w:val="bullet"/>
      <w:lvlText w:val="•"/>
      <w:lvlJc w:val="left"/>
      <w:pPr>
        <w:tabs>
          <w:tab w:val="num" w:pos="5100"/>
        </w:tabs>
        <w:ind w:left="5100" w:hanging="360"/>
      </w:pPr>
      <w:rPr>
        <w:rFonts w:ascii="Arial" w:hAnsi="Arial" w:hint="default"/>
      </w:rPr>
    </w:lvl>
    <w:lvl w:ilvl="7" w:tplc="F64E9870" w:tentative="1">
      <w:start w:val="1"/>
      <w:numFmt w:val="bullet"/>
      <w:lvlText w:val="•"/>
      <w:lvlJc w:val="left"/>
      <w:pPr>
        <w:tabs>
          <w:tab w:val="num" w:pos="5820"/>
        </w:tabs>
        <w:ind w:left="5820" w:hanging="360"/>
      </w:pPr>
      <w:rPr>
        <w:rFonts w:ascii="Arial" w:hAnsi="Arial" w:hint="default"/>
      </w:rPr>
    </w:lvl>
    <w:lvl w:ilvl="8" w:tplc="A9C6BA10" w:tentative="1">
      <w:start w:val="1"/>
      <w:numFmt w:val="bullet"/>
      <w:lvlText w:val="•"/>
      <w:lvlJc w:val="left"/>
      <w:pPr>
        <w:tabs>
          <w:tab w:val="num" w:pos="6540"/>
        </w:tabs>
        <w:ind w:left="6540" w:hanging="360"/>
      </w:pPr>
      <w:rPr>
        <w:rFonts w:ascii="Arial" w:hAnsi="Arial" w:hint="default"/>
      </w:rPr>
    </w:lvl>
  </w:abstractNum>
  <w:num w:numId="1">
    <w:abstractNumId w:val="17"/>
  </w:num>
  <w:num w:numId="2">
    <w:abstractNumId w:val="14"/>
  </w:num>
  <w:num w:numId="3">
    <w:abstractNumId w:val="4"/>
  </w:num>
  <w:num w:numId="4">
    <w:abstractNumId w:val="20"/>
  </w:num>
  <w:num w:numId="5">
    <w:abstractNumId w:val="3"/>
  </w:num>
  <w:num w:numId="6">
    <w:abstractNumId w:val="16"/>
  </w:num>
  <w:num w:numId="7">
    <w:abstractNumId w:val="9"/>
  </w:num>
  <w:num w:numId="8">
    <w:abstractNumId w:val="11"/>
  </w:num>
  <w:num w:numId="9">
    <w:abstractNumId w:val="12"/>
  </w:num>
  <w:num w:numId="10">
    <w:abstractNumId w:val="6"/>
  </w:num>
  <w:num w:numId="11">
    <w:abstractNumId w:val="7"/>
  </w:num>
  <w:num w:numId="12">
    <w:abstractNumId w:val="2"/>
  </w:num>
  <w:num w:numId="13">
    <w:abstractNumId w:val="0"/>
  </w:num>
  <w:num w:numId="14">
    <w:abstractNumId w:val="21"/>
  </w:num>
  <w:num w:numId="15">
    <w:abstractNumId w:val="18"/>
  </w:num>
  <w:num w:numId="16">
    <w:abstractNumId w:val="8"/>
  </w:num>
  <w:num w:numId="17">
    <w:abstractNumId w:val="13"/>
  </w:num>
  <w:num w:numId="18">
    <w:abstractNumId w:val="15"/>
  </w:num>
  <w:num w:numId="19">
    <w:abstractNumId w:val="5"/>
  </w:num>
  <w:num w:numId="20">
    <w:abstractNumId w:val="1"/>
  </w:num>
  <w:num w:numId="21">
    <w:abstractNumId w:val="10"/>
  </w:num>
  <w:num w:numId="22">
    <w:abstractNumId w:val="2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F49"/>
    <w:rsid w:val="00157209"/>
    <w:rsid w:val="00181E3C"/>
    <w:rsid w:val="001A045B"/>
    <w:rsid w:val="001A5AE8"/>
    <w:rsid w:val="001B63A3"/>
    <w:rsid w:val="00202598"/>
    <w:rsid w:val="00204294"/>
    <w:rsid w:val="00224422"/>
    <w:rsid w:val="00232EC5"/>
    <w:rsid w:val="00250752"/>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91B2F"/>
    <w:rsid w:val="003C1897"/>
    <w:rsid w:val="003E25C3"/>
    <w:rsid w:val="003E3EBE"/>
    <w:rsid w:val="003E6FE3"/>
    <w:rsid w:val="003F07C0"/>
    <w:rsid w:val="0040353F"/>
    <w:rsid w:val="00403725"/>
    <w:rsid w:val="00404BD8"/>
    <w:rsid w:val="00427655"/>
    <w:rsid w:val="0043009D"/>
    <w:rsid w:val="0046192B"/>
    <w:rsid w:val="00462C1B"/>
    <w:rsid w:val="00486554"/>
    <w:rsid w:val="0049466C"/>
    <w:rsid w:val="004D7EEB"/>
    <w:rsid w:val="004F1FDF"/>
    <w:rsid w:val="0051494A"/>
    <w:rsid w:val="00525FF1"/>
    <w:rsid w:val="00544495"/>
    <w:rsid w:val="00560A25"/>
    <w:rsid w:val="00562F46"/>
    <w:rsid w:val="00567C2F"/>
    <w:rsid w:val="0057434A"/>
    <w:rsid w:val="005919B7"/>
    <w:rsid w:val="005A15CD"/>
    <w:rsid w:val="005B4D77"/>
    <w:rsid w:val="005B7C1A"/>
    <w:rsid w:val="005C0CFA"/>
    <w:rsid w:val="005D7572"/>
    <w:rsid w:val="005F12BE"/>
    <w:rsid w:val="00607499"/>
    <w:rsid w:val="006243F4"/>
    <w:rsid w:val="006338B0"/>
    <w:rsid w:val="00651561"/>
    <w:rsid w:val="006517D0"/>
    <w:rsid w:val="00652CF8"/>
    <w:rsid w:val="00655DBE"/>
    <w:rsid w:val="00667839"/>
    <w:rsid w:val="006765EF"/>
    <w:rsid w:val="00680066"/>
    <w:rsid w:val="006844D2"/>
    <w:rsid w:val="0069358D"/>
    <w:rsid w:val="006A5090"/>
    <w:rsid w:val="006A6EC5"/>
    <w:rsid w:val="006B03C8"/>
    <w:rsid w:val="006B23A9"/>
    <w:rsid w:val="006B3876"/>
    <w:rsid w:val="006D1FDA"/>
    <w:rsid w:val="006D797C"/>
    <w:rsid w:val="006E059F"/>
    <w:rsid w:val="006E7A6C"/>
    <w:rsid w:val="006F6636"/>
    <w:rsid w:val="00721CE0"/>
    <w:rsid w:val="00740B2B"/>
    <w:rsid w:val="00744850"/>
    <w:rsid w:val="007456AF"/>
    <w:rsid w:val="00767BFE"/>
    <w:rsid w:val="0077188D"/>
    <w:rsid w:val="00771E04"/>
    <w:rsid w:val="007A432A"/>
    <w:rsid w:val="007A6214"/>
    <w:rsid w:val="007B5F04"/>
    <w:rsid w:val="00806AFB"/>
    <w:rsid w:val="008105AE"/>
    <w:rsid w:val="00813208"/>
    <w:rsid w:val="008223C6"/>
    <w:rsid w:val="00823633"/>
    <w:rsid w:val="008257D5"/>
    <w:rsid w:val="0082767C"/>
    <w:rsid w:val="008315AE"/>
    <w:rsid w:val="0085607E"/>
    <w:rsid w:val="008624FD"/>
    <w:rsid w:val="008823A6"/>
    <w:rsid w:val="0089429A"/>
    <w:rsid w:val="008A7052"/>
    <w:rsid w:val="008B5E88"/>
    <w:rsid w:val="008C77ED"/>
    <w:rsid w:val="008D57EA"/>
    <w:rsid w:val="008E1DA0"/>
    <w:rsid w:val="009309EE"/>
    <w:rsid w:val="00935DDA"/>
    <w:rsid w:val="00947026"/>
    <w:rsid w:val="00947DDB"/>
    <w:rsid w:val="009667E3"/>
    <w:rsid w:val="0097230B"/>
    <w:rsid w:val="00972CEE"/>
    <w:rsid w:val="0098406F"/>
    <w:rsid w:val="00991D66"/>
    <w:rsid w:val="009C7A33"/>
    <w:rsid w:val="009D420E"/>
    <w:rsid w:val="009E2E52"/>
    <w:rsid w:val="009F0BCE"/>
    <w:rsid w:val="009F2939"/>
    <w:rsid w:val="00A15061"/>
    <w:rsid w:val="00A1645C"/>
    <w:rsid w:val="00A210D1"/>
    <w:rsid w:val="00A337DD"/>
    <w:rsid w:val="00A371DF"/>
    <w:rsid w:val="00A62139"/>
    <w:rsid w:val="00AD29EC"/>
    <w:rsid w:val="00AD6CB3"/>
    <w:rsid w:val="00AE26B6"/>
    <w:rsid w:val="00AE43CF"/>
    <w:rsid w:val="00AF2332"/>
    <w:rsid w:val="00B04D93"/>
    <w:rsid w:val="00B1472E"/>
    <w:rsid w:val="00B237A3"/>
    <w:rsid w:val="00B24CB9"/>
    <w:rsid w:val="00B3173F"/>
    <w:rsid w:val="00B36873"/>
    <w:rsid w:val="00B40F49"/>
    <w:rsid w:val="00B60C81"/>
    <w:rsid w:val="00B9159E"/>
    <w:rsid w:val="00B92CF6"/>
    <w:rsid w:val="00BA265C"/>
    <w:rsid w:val="00BE74D8"/>
    <w:rsid w:val="00C000FB"/>
    <w:rsid w:val="00C138D3"/>
    <w:rsid w:val="00C25011"/>
    <w:rsid w:val="00C315FF"/>
    <w:rsid w:val="00C43233"/>
    <w:rsid w:val="00C50998"/>
    <w:rsid w:val="00C636B7"/>
    <w:rsid w:val="00C706F5"/>
    <w:rsid w:val="00C72E91"/>
    <w:rsid w:val="00C732DB"/>
    <w:rsid w:val="00C768C8"/>
    <w:rsid w:val="00CB07F4"/>
    <w:rsid w:val="00CB59D3"/>
    <w:rsid w:val="00CD17F7"/>
    <w:rsid w:val="00CD4B03"/>
    <w:rsid w:val="00D005B1"/>
    <w:rsid w:val="00D20B2E"/>
    <w:rsid w:val="00D3057B"/>
    <w:rsid w:val="00D30F97"/>
    <w:rsid w:val="00D351DA"/>
    <w:rsid w:val="00D47778"/>
    <w:rsid w:val="00D5635F"/>
    <w:rsid w:val="00D709C1"/>
    <w:rsid w:val="00D76D9F"/>
    <w:rsid w:val="00D80882"/>
    <w:rsid w:val="00D8281A"/>
    <w:rsid w:val="00DB0C01"/>
    <w:rsid w:val="00DB2092"/>
    <w:rsid w:val="00E023C7"/>
    <w:rsid w:val="00E1446C"/>
    <w:rsid w:val="00E16988"/>
    <w:rsid w:val="00E22200"/>
    <w:rsid w:val="00E23C0A"/>
    <w:rsid w:val="00E46B30"/>
    <w:rsid w:val="00E617EF"/>
    <w:rsid w:val="00E65837"/>
    <w:rsid w:val="00E72AA6"/>
    <w:rsid w:val="00E933A8"/>
    <w:rsid w:val="00EC3960"/>
    <w:rsid w:val="00EC3993"/>
    <w:rsid w:val="00EC6756"/>
    <w:rsid w:val="00F30648"/>
    <w:rsid w:val="00F3572F"/>
    <w:rsid w:val="00F42574"/>
    <w:rsid w:val="00F43AC7"/>
    <w:rsid w:val="00F460CD"/>
    <w:rsid w:val="00F53E52"/>
    <w:rsid w:val="00F55A5C"/>
    <w:rsid w:val="00F8415C"/>
    <w:rsid w:val="00F969FC"/>
    <w:rsid w:val="00F978B3"/>
    <w:rsid w:val="00FC0941"/>
    <w:rsid w:val="00FD1236"/>
    <w:rsid w:val="00FD782C"/>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6681">
      <w:bodyDiv w:val="1"/>
      <w:marLeft w:val="0"/>
      <w:marRight w:val="0"/>
      <w:marTop w:val="0"/>
      <w:marBottom w:val="0"/>
      <w:divBdr>
        <w:top w:val="none" w:sz="0" w:space="0" w:color="auto"/>
        <w:left w:val="none" w:sz="0" w:space="0" w:color="auto"/>
        <w:bottom w:val="none" w:sz="0" w:space="0" w:color="auto"/>
        <w:right w:val="none" w:sz="0" w:space="0" w:color="auto"/>
      </w:divBdr>
    </w:div>
    <w:div w:id="86659145">
      <w:bodyDiv w:val="1"/>
      <w:marLeft w:val="0"/>
      <w:marRight w:val="0"/>
      <w:marTop w:val="0"/>
      <w:marBottom w:val="0"/>
      <w:divBdr>
        <w:top w:val="none" w:sz="0" w:space="0" w:color="auto"/>
        <w:left w:val="none" w:sz="0" w:space="0" w:color="auto"/>
        <w:bottom w:val="none" w:sz="0" w:space="0" w:color="auto"/>
        <w:right w:val="none" w:sz="0" w:space="0" w:color="auto"/>
      </w:divBdr>
      <w:divsChild>
        <w:div w:id="166143579">
          <w:marLeft w:val="1080"/>
          <w:marRight w:val="0"/>
          <w:marTop w:val="100"/>
          <w:marBottom w:val="0"/>
          <w:divBdr>
            <w:top w:val="none" w:sz="0" w:space="0" w:color="auto"/>
            <w:left w:val="none" w:sz="0" w:space="0" w:color="auto"/>
            <w:bottom w:val="none" w:sz="0" w:space="0" w:color="auto"/>
            <w:right w:val="none" w:sz="0" w:space="0" w:color="auto"/>
          </w:divBdr>
        </w:div>
        <w:div w:id="612514212">
          <w:marLeft w:val="1080"/>
          <w:marRight w:val="0"/>
          <w:marTop w:val="100"/>
          <w:marBottom w:val="0"/>
          <w:divBdr>
            <w:top w:val="none" w:sz="0" w:space="0" w:color="auto"/>
            <w:left w:val="none" w:sz="0" w:space="0" w:color="auto"/>
            <w:bottom w:val="none" w:sz="0" w:space="0" w:color="auto"/>
            <w:right w:val="none" w:sz="0" w:space="0" w:color="auto"/>
          </w:divBdr>
        </w:div>
        <w:div w:id="14576207">
          <w:marLeft w:val="1080"/>
          <w:marRight w:val="0"/>
          <w:marTop w:val="100"/>
          <w:marBottom w:val="0"/>
          <w:divBdr>
            <w:top w:val="none" w:sz="0" w:space="0" w:color="auto"/>
            <w:left w:val="none" w:sz="0" w:space="0" w:color="auto"/>
            <w:bottom w:val="none" w:sz="0" w:space="0" w:color="auto"/>
            <w:right w:val="none" w:sz="0" w:space="0" w:color="auto"/>
          </w:divBdr>
        </w:div>
      </w:divsChild>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12299703">
      <w:bodyDiv w:val="1"/>
      <w:marLeft w:val="0"/>
      <w:marRight w:val="0"/>
      <w:marTop w:val="0"/>
      <w:marBottom w:val="0"/>
      <w:divBdr>
        <w:top w:val="none" w:sz="0" w:space="0" w:color="auto"/>
        <w:left w:val="none" w:sz="0" w:space="0" w:color="auto"/>
        <w:bottom w:val="none" w:sz="0" w:space="0" w:color="auto"/>
        <w:right w:val="none" w:sz="0" w:space="0" w:color="auto"/>
      </w:divBdr>
    </w:div>
    <w:div w:id="717095060">
      <w:bodyDiv w:val="1"/>
      <w:marLeft w:val="0"/>
      <w:marRight w:val="0"/>
      <w:marTop w:val="0"/>
      <w:marBottom w:val="0"/>
      <w:divBdr>
        <w:top w:val="none" w:sz="0" w:space="0" w:color="auto"/>
        <w:left w:val="none" w:sz="0" w:space="0" w:color="auto"/>
        <w:bottom w:val="none" w:sz="0" w:space="0" w:color="auto"/>
        <w:right w:val="none" w:sz="0" w:space="0" w:color="auto"/>
      </w:divBdr>
      <w:divsChild>
        <w:div w:id="438061780">
          <w:marLeft w:val="1080"/>
          <w:marRight w:val="0"/>
          <w:marTop w:val="100"/>
          <w:marBottom w:val="0"/>
          <w:divBdr>
            <w:top w:val="none" w:sz="0" w:space="0" w:color="auto"/>
            <w:left w:val="none" w:sz="0" w:space="0" w:color="auto"/>
            <w:bottom w:val="none" w:sz="0" w:space="0" w:color="auto"/>
            <w:right w:val="none" w:sz="0" w:space="0" w:color="auto"/>
          </w:divBdr>
        </w:div>
        <w:div w:id="1935934207">
          <w:marLeft w:val="1800"/>
          <w:marRight w:val="0"/>
          <w:marTop w:val="100"/>
          <w:marBottom w:val="0"/>
          <w:divBdr>
            <w:top w:val="none" w:sz="0" w:space="0" w:color="auto"/>
            <w:left w:val="none" w:sz="0" w:space="0" w:color="auto"/>
            <w:bottom w:val="none" w:sz="0" w:space="0" w:color="auto"/>
            <w:right w:val="none" w:sz="0" w:space="0" w:color="auto"/>
          </w:divBdr>
        </w:div>
        <w:div w:id="1854563745">
          <w:marLeft w:val="1800"/>
          <w:marRight w:val="0"/>
          <w:marTop w:val="100"/>
          <w:marBottom w:val="0"/>
          <w:divBdr>
            <w:top w:val="none" w:sz="0" w:space="0" w:color="auto"/>
            <w:left w:val="none" w:sz="0" w:space="0" w:color="auto"/>
            <w:bottom w:val="none" w:sz="0" w:space="0" w:color="auto"/>
            <w:right w:val="none" w:sz="0" w:space="0" w:color="auto"/>
          </w:divBdr>
        </w:div>
        <w:div w:id="493377379">
          <w:marLeft w:val="1800"/>
          <w:marRight w:val="0"/>
          <w:marTop w:val="100"/>
          <w:marBottom w:val="0"/>
          <w:divBdr>
            <w:top w:val="none" w:sz="0" w:space="0" w:color="auto"/>
            <w:left w:val="none" w:sz="0" w:space="0" w:color="auto"/>
            <w:bottom w:val="none" w:sz="0" w:space="0" w:color="auto"/>
            <w:right w:val="none" w:sz="0" w:space="0" w:color="auto"/>
          </w:divBdr>
        </w:div>
        <w:div w:id="1703238221">
          <w:marLeft w:val="1080"/>
          <w:marRight w:val="0"/>
          <w:marTop w:val="100"/>
          <w:marBottom w:val="0"/>
          <w:divBdr>
            <w:top w:val="none" w:sz="0" w:space="0" w:color="auto"/>
            <w:left w:val="none" w:sz="0" w:space="0" w:color="auto"/>
            <w:bottom w:val="none" w:sz="0" w:space="0" w:color="auto"/>
            <w:right w:val="none" w:sz="0" w:space="0" w:color="auto"/>
          </w:divBdr>
        </w:div>
        <w:div w:id="616523687">
          <w:marLeft w:val="2520"/>
          <w:marRight w:val="0"/>
          <w:marTop w:val="100"/>
          <w:marBottom w:val="0"/>
          <w:divBdr>
            <w:top w:val="none" w:sz="0" w:space="0" w:color="auto"/>
            <w:left w:val="none" w:sz="0" w:space="0" w:color="auto"/>
            <w:bottom w:val="none" w:sz="0" w:space="0" w:color="auto"/>
            <w:right w:val="none" w:sz="0" w:space="0" w:color="auto"/>
          </w:divBdr>
        </w:div>
        <w:div w:id="223025391">
          <w:marLeft w:val="1080"/>
          <w:marRight w:val="0"/>
          <w:marTop w:val="100"/>
          <w:marBottom w:val="0"/>
          <w:divBdr>
            <w:top w:val="none" w:sz="0" w:space="0" w:color="auto"/>
            <w:left w:val="none" w:sz="0" w:space="0" w:color="auto"/>
            <w:bottom w:val="none" w:sz="0" w:space="0" w:color="auto"/>
            <w:right w:val="none" w:sz="0" w:space="0" w:color="auto"/>
          </w:divBdr>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8EC7F-BE92-4D5D-88F5-7F7BB698F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865</Words>
  <Characters>4931</Characters>
  <Application>Microsoft Office Word</Application>
  <DocSecurity>0</DocSecurity>
  <Lines>41</Lines>
  <Paragraphs>11</Paragraphs>
  <ScaleCrop>false</ScaleCrop>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2021-08-06T12:02:00Z</dcterms:created>
  <dcterms:modified xsi:type="dcterms:W3CDTF">2021-08-06T12:45:00Z</dcterms:modified>
</cp:coreProperties>
</file>